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6764" w14:textId="54DB595C" w:rsidR="00084855" w:rsidRPr="000B1FA4" w:rsidRDefault="00084855" w:rsidP="00021AC2">
      <w:pPr>
        <w:rPr>
          <w:rFonts w:ascii="Times New Roman" w:hAnsi="Times New Roman" w:cs="Times New Roman"/>
          <w:b/>
          <w:sz w:val="28"/>
          <w:szCs w:val="28"/>
        </w:rPr>
      </w:pPr>
      <w:r w:rsidRPr="000B1FA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295ADD" w:rsidRPr="000B1FA4">
        <w:rPr>
          <w:rFonts w:ascii="Times New Roman" w:hAnsi="Times New Roman" w:cs="Times New Roman"/>
          <w:b/>
          <w:sz w:val="28"/>
          <w:szCs w:val="28"/>
        </w:rPr>
        <w:t xml:space="preserve">тем рефератов для </w:t>
      </w:r>
      <w:r w:rsidRPr="000B1FA4">
        <w:rPr>
          <w:rFonts w:ascii="Times New Roman" w:hAnsi="Times New Roman" w:cs="Times New Roman"/>
          <w:b/>
          <w:sz w:val="28"/>
          <w:szCs w:val="28"/>
        </w:rPr>
        <w:t>зачет</w:t>
      </w:r>
      <w:r w:rsidR="00295ADD" w:rsidRPr="000B1FA4">
        <w:rPr>
          <w:rFonts w:ascii="Times New Roman" w:hAnsi="Times New Roman" w:cs="Times New Roman"/>
          <w:b/>
          <w:sz w:val="28"/>
          <w:szCs w:val="28"/>
        </w:rPr>
        <w:t>а</w:t>
      </w:r>
      <w:r w:rsidRPr="000B1FA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95ADD" w:rsidRPr="000B1FA4">
        <w:rPr>
          <w:rFonts w:ascii="Times New Roman" w:hAnsi="Times New Roman" w:cs="Times New Roman"/>
          <w:b/>
          <w:sz w:val="28"/>
          <w:szCs w:val="28"/>
        </w:rPr>
        <w:t>осеннем</w:t>
      </w:r>
      <w:r w:rsidRPr="000B1FA4">
        <w:rPr>
          <w:rFonts w:ascii="Times New Roman" w:hAnsi="Times New Roman" w:cs="Times New Roman"/>
          <w:b/>
          <w:sz w:val="28"/>
          <w:szCs w:val="28"/>
        </w:rPr>
        <w:t xml:space="preserve"> семестре</w:t>
      </w:r>
    </w:p>
    <w:p w14:paraId="7DFFF0C4" w14:textId="376FE436" w:rsidR="00295ADD" w:rsidRPr="000B1FA4" w:rsidRDefault="00295ADD" w:rsidP="00021AC2">
      <w:pPr>
        <w:rPr>
          <w:rFonts w:ascii="Times New Roman" w:hAnsi="Times New Roman" w:cs="Times New Roman"/>
          <w:bCs/>
          <w:sz w:val="28"/>
          <w:szCs w:val="28"/>
        </w:rPr>
      </w:pPr>
      <w:r w:rsidRPr="000B1FA4">
        <w:rPr>
          <w:rFonts w:ascii="Times New Roman" w:hAnsi="Times New Roman" w:cs="Times New Roman"/>
          <w:bCs/>
          <w:sz w:val="28"/>
          <w:szCs w:val="28"/>
        </w:rPr>
        <w:t>Требования к рефератам:</w:t>
      </w:r>
    </w:p>
    <w:p w14:paraId="5A92BA5E" w14:textId="1103031F" w:rsidR="00295ADD" w:rsidRPr="000B1FA4" w:rsidRDefault="00295ADD" w:rsidP="00295A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B1FA4">
        <w:rPr>
          <w:rFonts w:ascii="Times New Roman" w:hAnsi="Times New Roman" w:cs="Times New Roman"/>
          <w:bCs/>
          <w:sz w:val="28"/>
          <w:szCs w:val="28"/>
        </w:rPr>
        <w:t xml:space="preserve">Объем – не менее 5 страниц шрифтом 12 </w:t>
      </w:r>
      <w:r w:rsidRPr="000B1FA4">
        <w:rPr>
          <w:rFonts w:ascii="Times New Roman" w:hAnsi="Times New Roman" w:cs="Times New Roman"/>
          <w:bCs/>
          <w:sz w:val="28"/>
          <w:szCs w:val="28"/>
          <w:lang w:val="en-US"/>
        </w:rPr>
        <w:t>pt</w:t>
      </w:r>
      <w:r w:rsidRPr="000B1FA4">
        <w:rPr>
          <w:rFonts w:ascii="Times New Roman" w:hAnsi="Times New Roman" w:cs="Times New Roman"/>
          <w:bCs/>
          <w:sz w:val="28"/>
          <w:szCs w:val="28"/>
        </w:rPr>
        <w:t xml:space="preserve"> с одиночным интервалом</w:t>
      </w:r>
      <w:r w:rsidR="004F3641" w:rsidRPr="004F36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641">
        <w:rPr>
          <w:rFonts w:ascii="Times New Roman" w:hAnsi="Times New Roman" w:cs="Times New Roman"/>
          <w:bCs/>
          <w:sz w:val="28"/>
          <w:szCs w:val="28"/>
        </w:rPr>
        <w:t>без учета объема, занимаемого титульной страницей, рисунками и списком литературы</w:t>
      </w:r>
      <w:r w:rsidRPr="000B1F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868181" w14:textId="29BB78E2" w:rsidR="00295ADD" w:rsidRPr="000B1FA4" w:rsidRDefault="00295ADD" w:rsidP="00295A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B1FA4">
        <w:rPr>
          <w:rFonts w:ascii="Times New Roman" w:hAnsi="Times New Roman" w:cs="Times New Roman"/>
          <w:bCs/>
          <w:sz w:val="28"/>
          <w:szCs w:val="28"/>
        </w:rPr>
        <w:t>Оригинальность по отчету системы Антиплагиат – не менее 95%.</w:t>
      </w:r>
    </w:p>
    <w:p w14:paraId="18192D54" w14:textId="35B830AF" w:rsidR="00295ADD" w:rsidRPr="000B1FA4" w:rsidRDefault="00295ADD" w:rsidP="00295A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B1FA4">
        <w:rPr>
          <w:rFonts w:ascii="Times New Roman" w:hAnsi="Times New Roman" w:cs="Times New Roman"/>
          <w:bCs/>
          <w:sz w:val="28"/>
          <w:szCs w:val="28"/>
        </w:rPr>
        <w:t>Соответствие текста реферата его теме и полнота раскрытия темы.</w:t>
      </w:r>
    </w:p>
    <w:p w14:paraId="76306943" w14:textId="4C9EA27F" w:rsidR="00295ADD" w:rsidRPr="000B1FA4" w:rsidRDefault="00295ADD" w:rsidP="00295A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B1FA4">
        <w:rPr>
          <w:rFonts w:ascii="Times New Roman" w:hAnsi="Times New Roman" w:cs="Times New Roman"/>
          <w:bCs/>
          <w:sz w:val="28"/>
          <w:szCs w:val="28"/>
        </w:rPr>
        <w:t>Нормальное оформление реферата (титульная страница, разделы, список литературы).</w:t>
      </w:r>
    </w:p>
    <w:p w14:paraId="7CCCB6A7" w14:textId="0E37C20E" w:rsidR="00295ADD" w:rsidRPr="000B1FA4" w:rsidRDefault="00295ADD" w:rsidP="00295AD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B1FA4">
        <w:rPr>
          <w:rFonts w:ascii="Times New Roman" w:hAnsi="Times New Roman" w:cs="Times New Roman"/>
          <w:bCs/>
          <w:sz w:val="28"/>
          <w:szCs w:val="28"/>
        </w:rPr>
        <w:t>Отсутствие некорректных заимствований.</w:t>
      </w:r>
    </w:p>
    <w:p w14:paraId="0C1C509B" w14:textId="354D02A8" w:rsidR="00295ADD" w:rsidRPr="000B1FA4" w:rsidRDefault="00295ADD" w:rsidP="00295ADD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66BB148" w14:textId="200CEDE6" w:rsidR="00295ADD" w:rsidRPr="000B1FA4" w:rsidRDefault="00295ADD" w:rsidP="00295ADD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0B1FA4">
        <w:rPr>
          <w:rFonts w:ascii="Times New Roman" w:hAnsi="Times New Roman" w:cs="Times New Roman"/>
          <w:b/>
          <w:sz w:val="28"/>
          <w:szCs w:val="28"/>
        </w:rPr>
        <w:t>Темы</w:t>
      </w:r>
    </w:p>
    <w:p w14:paraId="655EB303" w14:textId="0B02BEB5" w:rsidR="001D63F5" w:rsidRPr="000B1FA4" w:rsidRDefault="0086024E" w:rsidP="00295AD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024E">
        <w:rPr>
          <w:rFonts w:ascii="Times New Roman" w:hAnsi="Times New Roman" w:cs="Times New Roman"/>
          <w:b/>
          <w:bCs/>
          <w:sz w:val="24"/>
          <w:szCs w:val="24"/>
        </w:rPr>
        <w:t>Монохроматоры мягкого рентгеновского диапазона на основе VLS-решеток скользящего падения</w:t>
      </w:r>
    </w:p>
    <w:p w14:paraId="1FEC6A6C" w14:textId="42C6D30C" w:rsidR="000E37ED" w:rsidRPr="000B1FA4" w:rsidRDefault="000E37ED" w:rsidP="000E37E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B1FA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0B1FA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609B4002" w14:textId="0EB0F662" w:rsidR="000E37ED" w:rsidRPr="000B1FA4" w:rsidRDefault="00EC61D5" w:rsidP="000B1FA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M. C. Hettrick and J. H. Underwood, “Varied-space grazing incidence gratings in high resolution scanning spectrometers,” </w:t>
      </w:r>
      <w:r w:rsidRPr="00EC61D5">
        <w:rPr>
          <w:rFonts w:ascii="Times New Roman" w:eastAsia="MS Mincho" w:hAnsi="Times New Roman" w:cs="Times New Roman"/>
          <w:i/>
          <w:iCs/>
          <w:sz w:val="24"/>
          <w:szCs w:val="24"/>
          <w:lang w:val="en-US" w:eastAsia="ja-JP"/>
        </w:rPr>
        <w:t xml:space="preserve">AIP Conf. </w:t>
      </w:r>
      <w:r w:rsidRPr="00632C0D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Proc</w:t>
      </w:r>
      <w:r w:rsidRPr="00632C0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32C0D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147</w:t>
      </w:r>
      <w:r w:rsidRPr="00632C0D">
        <w:rPr>
          <w:rFonts w:ascii="Times New Roman" w:eastAsia="MS Mincho" w:hAnsi="Times New Roman" w:cs="Times New Roman"/>
          <w:sz w:val="24"/>
          <w:szCs w:val="24"/>
          <w:lang w:eastAsia="ja-JP"/>
        </w:rPr>
        <w:t>, 237–245 (1986).</w:t>
      </w:r>
    </w:p>
    <w:p w14:paraId="7F2FE1AF" w14:textId="58F5C560" w:rsidR="000E37ED" w:rsidRPr="00EC61D5" w:rsidRDefault="00EC61D5" w:rsidP="000B1FA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BE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Е.Н. Рагозин и др. “Спектрометры для мягкого рентгеновского диапазона на основе апериодических отражательных решеток и их применение,” </w:t>
      </w:r>
      <w:r w:rsidRPr="003D5BE2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УФН</w:t>
      </w:r>
      <w:r w:rsidRPr="003D5BE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3D5BE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191</w:t>
      </w:r>
      <w:r w:rsidRPr="003D5BE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(5), 522–542 (2021)</w:t>
      </w:r>
    </w:p>
    <w:p w14:paraId="3D6C9581" w14:textId="0D20625A" w:rsidR="000E37ED" w:rsidRPr="00EC61D5" w:rsidRDefault="00EC61D5" w:rsidP="000B1FA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A. Kolesnikov, E. Vishnyakov, A. Shatokhin, and E. Ragozin,</w:t>
      </w:r>
      <w:r w:rsidRPr="00EC61D5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Conception of a single-component broadband high-resolution plane-VLS-grating monochromator,”</w:t>
      </w:r>
      <w:r w:rsidRPr="00EC61D5">
        <w:rPr>
          <w:lang w:val="en-US"/>
        </w:rPr>
        <w:t xml:space="preserve"> </w:t>
      </w:r>
      <w:r w:rsidRPr="00EC61D5">
        <w:rPr>
          <w:rFonts w:ascii="Times New Roman" w:eastAsia="MS Mincho" w:hAnsi="Times New Roman" w:cs="Times New Roman"/>
          <w:i/>
          <w:iCs/>
          <w:sz w:val="24"/>
          <w:szCs w:val="24"/>
          <w:lang w:val="en-US" w:eastAsia="ja-JP"/>
        </w:rPr>
        <w:t>Applied Optics</w:t>
      </w: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, </w:t>
      </w:r>
      <w:r w:rsidRPr="00EC61D5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61</w:t>
      </w: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 (17), 5334-5340 (2022).</w:t>
      </w:r>
    </w:p>
    <w:p w14:paraId="0E35BAF9" w14:textId="1309C788" w:rsidR="001D63F5" w:rsidRPr="000B1FA4" w:rsidRDefault="00EC61D5" w:rsidP="00295ADD">
      <w:pPr>
        <w:pStyle w:val="a4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1D5">
        <w:rPr>
          <w:rFonts w:ascii="Times New Roman" w:hAnsi="Times New Roman" w:cs="Times New Roman"/>
          <w:b/>
          <w:bCs/>
          <w:sz w:val="24"/>
          <w:szCs w:val="24"/>
        </w:rPr>
        <w:t>Периодические и апериодические многослойные рентгенооптические элементы нормального падения и их применение.</w:t>
      </w:r>
    </w:p>
    <w:p w14:paraId="02902E1D" w14:textId="7045BD36" w:rsidR="00B04E47" w:rsidRPr="000B1FA4" w:rsidRDefault="00B04E47" w:rsidP="00B04E4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B1FA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0B1FA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07B48A3A" w14:textId="0691A6F0" w:rsidR="00B04E47" w:rsidRDefault="00B04E47" w:rsidP="000B1FA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bCs/>
          <w:sz w:val="24"/>
          <w:szCs w:val="24"/>
        </w:rPr>
        <w:t xml:space="preserve">А.С. Пирожков, Е.Н. Рагозин. </w:t>
      </w:r>
      <w:r w:rsidRPr="000B1FA4">
        <w:rPr>
          <w:rFonts w:ascii="Times New Roman" w:hAnsi="Times New Roman" w:cs="Times New Roman"/>
          <w:sz w:val="24"/>
          <w:szCs w:val="24"/>
        </w:rPr>
        <w:t>“</w:t>
      </w:r>
      <w:r w:rsidRPr="000B1FA4">
        <w:rPr>
          <w:rFonts w:ascii="Times New Roman" w:hAnsi="Times New Roman" w:cs="Times New Roman"/>
          <w:bCs/>
          <w:sz w:val="24"/>
          <w:szCs w:val="24"/>
        </w:rPr>
        <w:t xml:space="preserve">Апериодические многослойные структуры в оптике мягкого рентгеновского излучения.” </w:t>
      </w:r>
      <w:r w:rsidRPr="000B1FA4">
        <w:rPr>
          <w:rFonts w:ascii="Times New Roman" w:hAnsi="Times New Roman" w:cs="Times New Roman"/>
          <w:sz w:val="24"/>
          <w:szCs w:val="24"/>
        </w:rPr>
        <w:t xml:space="preserve">УФН </w:t>
      </w:r>
      <w:r w:rsidRPr="000B1FA4">
        <w:rPr>
          <w:rFonts w:ascii="Times New Roman" w:hAnsi="Times New Roman" w:cs="Times New Roman"/>
          <w:b/>
          <w:sz w:val="24"/>
          <w:szCs w:val="24"/>
        </w:rPr>
        <w:t>185</w:t>
      </w:r>
      <w:r w:rsidRPr="000B1FA4">
        <w:rPr>
          <w:rFonts w:ascii="Times New Roman" w:hAnsi="Times New Roman" w:cs="Times New Roman"/>
          <w:sz w:val="24"/>
          <w:szCs w:val="24"/>
        </w:rPr>
        <w:t xml:space="preserve"> (11) 1203–1214 (2015). DOI: 10.3367/UFNr.0185.201511d.1203</w:t>
      </w:r>
    </w:p>
    <w:p w14:paraId="1CBDE855" w14:textId="5C361296" w:rsidR="00EC61D5" w:rsidRPr="00EC61D5" w:rsidRDefault="00EC61D5" w:rsidP="000B1FA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1D5">
        <w:rPr>
          <w:rFonts w:ascii="Times New Roman" w:hAnsi="Times New Roman" w:cs="Times New Roman"/>
          <w:sz w:val="24"/>
          <w:szCs w:val="24"/>
          <w:lang w:val="en-US"/>
        </w:rPr>
        <w:t xml:space="preserve">D.L. </w:t>
      </w: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Windt and E.M. Gullikson. "Pd/B</w:t>
      </w:r>
      <w:r w:rsidRPr="00EC61D5">
        <w:rPr>
          <w:rFonts w:ascii="Times New Roman" w:eastAsia="MS Mincho" w:hAnsi="Times New Roman" w:cs="Times New Roman"/>
          <w:sz w:val="24"/>
          <w:szCs w:val="24"/>
          <w:vertAlign w:val="subscript"/>
          <w:lang w:val="en-US" w:eastAsia="ja-JP"/>
        </w:rPr>
        <w:t>4</w:t>
      </w: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C/Y multilayer coatings for extreme ultraviolet applications near 10 nm wavelength." </w:t>
      </w:r>
      <w:r w:rsidRPr="00CA5F6A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Applied optics</w:t>
      </w:r>
      <w:r w:rsidRPr="00CB56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A5F6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54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(</w:t>
      </w:r>
      <w:r w:rsidRPr="00CB5619">
        <w:rPr>
          <w:rFonts w:ascii="Times New Roman" w:eastAsia="MS Mincho" w:hAnsi="Times New Roman" w:cs="Times New Roman"/>
          <w:sz w:val="24"/>
          <w:szCs w:val="24"/>
          <w:lang w:eastAsia="ja-JP"/>
        </w:rPr>
        <w:t>18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),</w:t>
      </w:r>
      <w:r w:rsidRPr="00CB56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5850-5860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CB5619">
        <w:rPr>
          <w:rFonts w:ascii="Times New Roman" w:eastAsia="MS Mincho" w:hAnsi="Times New Roman" w:cs="Times New Roman"/>
          <w:sz w:val="24"/>
          <w:szCs w:val="24"/>
          <w:lang w:eastAsia="ja-JP"/>
        </w:rPr>
        <w:t>(2015)</w:t>
      </w:r>
    </w:p>
    <w:p w14:paraId="2173EA8C" w14:textId="58C90C4F" w:rsidR="00EC61D5" w:rsidRPr="00EC61D5" w:rsidRDefault="00EC61D5" w:rsidP="000B1FA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25656">
        <w:rPr>
          <w:rFonts w:ascii="Times New Roman" w:eastAsia="MS Mincho" w:hAnsi="Times New Roman" w:cs="Times New Roman"/>
          <w:sz w:val="24"/>
          <w:szCs w:val="24"/>
          <w:lang w:eastAsia="ja-JP"/>
        </w:rPr>
        <w:t>A.N. Shatokhin, A.O. Kolesnikov, P.V. Sasorov, E.A.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125656">
        <w:rPr>
          <w:rFonts w:ascii="Times New Roman" w:eastAsia="MS Mincho" w:hAnsi="Times New Roman" w:cs="Times New Roman"/>
          <w:sz w:val="24"/>
          <w:szCs w:val="24"/>
          <w:lang w:eastAsia="ja-JP"/>
        </w:rPr>
        <w:t>Vishnyakov, and E.N. Ragozin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“High-resolution stigmatic spectrograph for a wavelength range of 12.5–30 nm,” </w:t>
      </w:r>
      <w:r w:rsidRPr="00EC61D5">
        <w:rPr>
          <w:rFonts w:ascii="Times New Roman" w:eastAsia="MS Mincho" w:hAnsi="Times New Roman" w:cs="Times New Roman"/>
          <w:i/>
          <w:iCs/>
          <w:sz w:val="24"/>
          <w:szCs w:val="24"/>
          <w:lang w:val="en-US" w:eastAsia="ja-JP"/>
        </w:rPr>
        <w:t>Optics Express</w:t>
      </w: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EC61D5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26</w:t>
      </w: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(15) 19009 (2018)</w:t>
      </w:r>
    </w:p>
    <w:p w14:paraId="3E52ACA3" w14:textId="793FE285" w:rsidR="001D63F5" w:rsidRPr="00EC61D5" w:rsidRDefault="00EC61D5" w:rsidP="00295ADD">
      <w:pPr>
        <w:pStyle w:val="a4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1D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Спектрографы на основе VLS-решеток скользящего падения, предназначенные для разложения в спектр излучения в области </w:t>
      </w:r>
      <w:r w:rsidRPr="00EC61D5">
        <w:rPr>
          <w:b/>
          <w:bCs/>
          <w:i/>
          <w:iCs/>
        </w:rPr>
        <w:sym w:font="Symbol" w:char="F06C"/>
      </w:r>
      <w:r w:rsidRPr="00EC61D5">
        <w:rPr>
          <w:rFonts w:cstheme="minorHAnsi"/>
          <w:b/>
          <w:bCs/>
        </w:rPr>
        <w:t>&lt;</w:t>
      </w:r>
      <w:r w:rsidRPr="00EC61D5">
        <w:rPr>
          <w:rFonts w:ascii="Times New Roman" w:hAnsi="Times New Roman" w:cs="Times New Roman"/>
          <w:b/>
          <w:bCs/>
          <w:sz w:val="24"/>
          <w:szCs w:val="24"/>
        </w:rPr>
        <w:t>300 Å</w:t>
      </w:r>
      <w:r w:rsidRPr="00EC61D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.</w:t>
      </w:r>
    </w:p>
    <w:p w14:paraId="7CF3685B" w14:textId="20F76173" w:rsidR="00B04E47" w:rsidRPr="000B1FA4" w:rsidRDefault="00B04E47" w:rsidP="00B04E47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B1FA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0B1FA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412CF35D" w14:textId="457F032A" w:rsidR="00B04E47" w:rsidRPr="000B1FA4" w:rsidRDefault="00B04E47" w:rsidP="000B1FA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Toshiaki Kita, Tatsuo Harada, N. Nakano, and H. Kuroda. “Mechanically ruled aberration-corrected concave gratings for a flat-field grazing-incidence spectrograph,” </w:t>
      </w:r>
      <w:r w:rsidRPr="000B1FA4">
        <w:rPr>
          <w:rFonts w:ascii="Times New Roman" w:hAnsi="Times New Roman" w:cs="Times New Roman"/>
          <w:i/>
          <w:sz w:val="24"/>
          <w:szCs w:val="24"/>
          <w:lang w:val="en-US"/>
        </w:rPr>
        <w:t>Applied Optics</w:t>
      </w: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1FA4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 (4) 512–513 (1983)</w:t>
      </w:r>
    </w:p>
    <w:p w14:paraId="6AA8BBE8" w14:textId="26E4D21D" w:rsidR="00B04E47" w:rsidRDefault="00B04E47" w:rsidP="000B1FA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sz w:val="24"/>
          <w:szCs w:val="24"/>
        </w:rPr>
        <w:t xml:space="preserve">Е.Н. Рагозин и др. “Спектрометры для мягкого рентгеновского диапазона на основе апериодических отражательных решеток и их применение,” УФН, </w:t>
      </w:r>
      <w:r w:rsidRPr="000B1FA4">
        <w:rPr>
          <w:rFonts w:ascii="Times New Roman" w:hAnsi="Times New Roman" w:cs="Times New Roman"/>
          <w:b/>
          <w:sz w:val="24"/>
          <w:szCs w:val="24"/>
        </w:rPr>
        <w:t>191</w:t>
      </w:r>
      <w:r w:rsidRPr="000B1FA4">
        <w:rPr>
          <w:rFonts w:ascii="Times New Roman" w:hAnsi="Times New Roman" w:cs="Times New Roman"/>
          <w:sz w:val="24"/>
          <w:szCs w:val="24"/>
        </w:rPr>
        <w:t xml:space="preserve"> (5), 522–542 (2021)</w:t>
      </w:r>
      <w:r w:rsidR="000B1FA4">
        <w:rPr>
          <w:rFonts w:ascii="Times New Roman" w:hAnsi="Times New Roman" w:cs="Times New Roman"/>
          <w:sz w:val="24"/>
          <w:szCs w:val="24"/>
        </w:rPr>
        <w:t xml:space="preserve"> </w:t>
      </w:r>
      <w:r w:rsidRPr="000B1FA4">
        <w:rPr>
          <w:rFonts w:ascii="Times New Roman" w:hAnsi="Times New Roman" w:cs="Times New Roman"/>
          <w:sz w:val="24"/>
          <w:szCs w:val="24"/>
        </w:rPr>
        <w:t>DOI: 10.3367/UFNr.2020.06.038799</w:t>
      </w:r>
    </w:p>
    <w:p w14:paraId="412125D8" w14:textId="5F1BA364" w:rsidR="0086024E" w:rsidRDefault="0086024E" w:rsidP="0086024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24E">
        <w:rPr>
          <w:rFonts w:ascii="Times New Roman" w:hAnsi="Times New Roman" w:cs="Times New Roman"/>
          <w:b/>
          <w:bCs/>
          <w:sz w:val="24"/>
          <w:szCs w:val="24"/>
        </w:rPr>
        <w:t>Рефлектометры мягкого рентгеновского диапазона, в том числе для оптики, применяемой в рентгенолитографии</w:t>
      </w:r>
    </w:p>
    <w:p w14:paraId="38B9D9DF" w14:textId="4C66B777" w:rsidR="0086024E" w:rsidRDefault="0086024E" w:rsidP="0086024E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24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Gullikson E.M., Underwood J.H., Batson P.C., Nikitin V. “A Soft X-Ray/EUV Reflectometer Based on a Laser Produced Plasma Source.” </w:t>
      </w:r>
      <w:r w:rsidRPr="0086024E">
        <w:rPr>
          <w:rFonts w:ascii="Times New Roman" w:hAnsi="Times New Roman" w:cs="Times New Roman"/>
          <w:i/>
          <w:iCs/>
          <w:sz w:val="24"/>
          <w:szCs w:val="24"/>
        </w:rPr>
        <w:t>J. X-Ray Sci. Technol</w:t>
      </w:r>
      <w:r w:rsidRPr="0086024E">
        <w:rPr>
          <w:rFonts w:ascii="Times New Roman" w:hAnsi="Times New Roman" w:cs="Times New Roman"/>
          <w:sz w:val="24"/>
          <w:szCs w:val="24"/>
        </w:rPr>
        <w:t xml:space="preserve">. </w:t>
      </w:r>
      <w:r w:rsidRPr="008602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024E">
        <w:rPr>
          <w:rFonts w:ascii="Times New Roman" w:hAnsi="Times New Roman" w:cs="Times New Roman"/>
          <w:sz w:val="24"/>
          <w:szCs w:val="24"/>
        </w:rPr>
        <w:t>, 283 – 299 (1992).</w:t>
      </w:r>
    </w:p>
    <w:p w14:paraId="61325914" w14:textId="352CCE84" w:rsidR="0086024E" w:rsidRPr="00D952E5" w:rsidRDefault="0086024E" w:rsidP="0086024E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24E">
        <w:rPr>
          <w:rFonts w:ascii="Times New Roman" w:hAnsi="Times New Roman" w:cs="Times New Roman"/>
          <w:sz w:val="24"/>
          <w:szCs w:val="24"/>
          <w:lang w:val="en-US"/>
        </w:rPr>
        <w:t xml:space="preserve">van Loyen L., Böttgera T., Brauna S. et al. “New Laboratory EUV Reflectometer for Large Optics using a Laser Plasma Source.” </w:t>
      </w:r>
      <w:r w:rsidRPr="0086024E">
        <w:rPr>
          <w:rFonts w:ascii="Times New Roman" w:hAnsi="Times New Roman" w:cs="Times New Roman"/>
          <w:i/>
          <w:iCs/>
          <w:sz w:val="24"/>
          <w:szCs w:val="24"/>
        </w:rPr>
        <w:t>Proc. SPIE</w:t>
      </w:r>
      <w:r w:rsidRPr="0086024E">
        <w:rPr>
          <w:rFonts w:ascii="Times New Roman" w:hAnsi="Times New Roman" w:cs="Times New Roman"/>
          <w:sz w:val="24"/>
          <w:szCs w:val="24"/>
        </w:rPr>
        <w:t xml:space="preserve"> </w:t>
      </w:r>
      <w:r w:rsidRPr="0086024E">
        <w:rPr>
          <w:rFonts w:ascii="Times New Roman" w:hAnsi="Times New Roman" w:cs="Times New Roman"/>
          <w:b/>
          <w:bCs/>
          <w:sz w:val="24"/>
          <w:szCs w:val="24"/>
        </w:rPr>
        <w:t>5038</w:t>
      </w:r>
      <w:r w:rsidRPr="0086024E">
        <w:rPr>
          <w:rFonts w:ascii="Times New Roman" w:hAnsi="Times New Roman" w:cs="Times New Roman"/>
          <w:sz w:val="24"/>
          <w:szCs w:val="24"/>
        </w:rPr>
        <w:t>, 12–21(2003)</w:t>
      </w:r>
    </w:p>
    <w:p w14:paraId="6D7DFD0A" w14:textId="794E59DA" w:rsidR="0086024E" w:rsidRPr="00D952E5" w:rsidRDefault="00D952E5" w:rsidP="003B3F06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52E5">
        <w:rPr>
          <w:rFonts w:ascii="Times New Roman" w:eastAsia="MS Mincho" w:hAnsi="Times New Roman" w:cs="Times New Roman"/>
          <w:sz w:val="24"/>
          <w:szCs w:val="24"/>
          <w:lang w:eastAsia="ja-JP"/>
        </w:rPr>
        <w:t>Е.Н.Рагозин;</w:t>
      </w:r>
      <w:r w:rsidRPr="00D952E5">
        <w:rPr>
          <w:sz w:val="24"/>
          <w:szCs w:val="24"/>
        </w:rPr>
        <w:t xml:space="preserve"> </w:t>
      </w:r>
      <w:r w:rsidRPr="00D952E5">
        <w:rPr>
          <w:rFonts w:ascii="Times New Roman" w:hAnsi="Times New Roman" w:cs="Times New Roman"/>
          <w:sz w:val="24"/>
          <w:szCs w:val="24"/>
        </w:rPr>
        <w:t>“</w:t>
      </w:r>
      <w:r w:rsidRPr="00D952E5">
        <w:rPr>
          <w:rFonts w:ascii="Times New Roman" w:eastAsia="MS Mincho" w:hAnsi="Times New Roman" w:cs="Times New Roman"/>
          <w:sz w:val="24"/>
          <w:szCs w:val="24"/>
          <w:lang w:eastAsia="ja-JP"/>
        </w:rPr>
        <w:t>Рефлектометрия в мягком рентгеновском диапазоне с лазерно-плазменным источником излучения”,</w:t>
      </w:r>
      <w:r w:rsidRPr="00F40C09">
        <w:t xml:space="preserve"> </w:t>
      </w:r>
      <w:r w:rsidRPr="00D952E5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Квантовая электроника</w:t>
      </w:r>
      <w:r w:rsidRPr="00D952E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D952E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54</w:t>
      </w:r>
      <w:r w:rsidRPr="00D952E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(9), 537–544 (2024); </w:t>
      </w:r>
      <w:r w:rsidRPr="00D952E5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Bull</w:t>
      </w:r>
      <w:r w:rsidRPr="00D952E5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. </w:t>
      </w:r>
      <w:r w:rsidRPr="00D952E5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Lebedev Physics Institute</w:t>
      </w:r>
      <w:r w:rsidRPr="00D952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, 2024, Volume 51, Issue suppl. 12, Pages S983–S993 DOI: https://doi.org/10.3103/S1068335625600019</w:t>
      </w:r>
    </w:p>
    <w:p w14:paraId="1EE64684" w14:textId="53A516E0" w:rsidR="0086024E" w:rsidRPr="0086024E" w:rsidRDefault="0086024E" w:rsidP="0086024E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24E">
        <w:rPr>
          <w:rFonts w:ascii="Times New Roman" w:hAnsi="Times New Roman" w:cs="Times New Roman"/>
          <w:sz w:val="24"/>
          <w:szCs w:val="24"/>
          <w:lang w:val="en-US"/>
        </w:rPr>
        <w:t xml:space="preserve">Starke K., Blaschke H., Jensen L., Nevas S., Ristau D., Lebert R., Wies C., Bayer A., Barkusky F., Mann K.; “Novel Compact Spectrophotometer for EUV-Optics Characterization”, </w:t>
      </w:r>
      <w:r w:rsidRPr="0086024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Proc. </w:t>
      </w:r>
      <w:r w:rsidRPr="0086024E">
        <w:rPr>
          <w:rFonts w:ascii="Times New Roman" w:hAnsi="Times New Roman" w:cs="Times New Roman"/>
          <w:i/>
          <w:iCs/>
          <w:sz w:val="24"/>
          <w:szCs w:val="24"/>
        </w:rPr>
        <w:t>SPIE</w:t>
      </w:r>
      <w:r w:rsidRPr="0086024E">
        <w:rPr>
          <w:rFonts w:ascii="Times New Roman" w:hAnsi="Times New Roman" w:cs="Times New Roman"/>
          <w:sz w:val="24"/>
          <w:szCs w:val="24"/>
        </w:rPr>
        <w:t xml:space="preserve"> </w:t>
      </w:r>
      <w:r w:rsidRPr="0086024E">
        <w:rPr>
          <w:rFonts w:ascii="Times New Roman" w:hAnsi="Times New Roman" w:cs="Times New Roman"/>
          <w:b/>
          <w:bCs/>
          <w:sz w:val="24"/>
          <w:szCs w:val="24"/>
        </w:rPr>
        <w:t>6317</w:t>
      </w:r>
      <w:r w:rsidRPr="0086024E">
        <w:rPr>
          <w:rFonts w:ascii="Times New Roman" w:hAnsi="Times New Roman" w:cs="Times New Roman"/>
          <w:sz w:val="24"/>
          <w:szCs w:val="24"/>
        </w:rPr>
        <w:t>, 631701 (2006).</w:t>
      </w:r>
    </w:p>
    <w:p w14:paraId="1EB4C0CC" w14:textId="0ED8D601" w:rsidR="001D63F5" w:rsidRPr="000B1FA4" w:rsidRDefault="00EC61D5" w:rsidP="00295ADD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EC61D5">
        <w:rPr>
          <w:rFonts w:ascii="Times New Roman" w:hAnsi="Times New Roman" w:cs="Times New Roman"/>
          <w:b/>
          <w:bCs/>
          <w:sz w:val="24"/>
          <w:szCs w:val="24"/>
        </w:rPr>
        <w:t>Периодические и апериодические многослойные рентгенооптические элементы скользящего падения и их применение. Зеркала Гёбеля</w:t>
      </w:r>
    </w:p>
    <w:p w14:paraId="57657612" w14:textId="0A2AFC09" w:rsidR="00B04E47" w:rsidRPr="000B1FA4" w:rsidRDefault="00B04E47" w:rsidP="00B04E47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B1FA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0B1FA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2E13899C" w14:textId="3339A2C4" w:rsidR="00B04E47" w:rsidRPr="000B1FA4" w:rsidRDefault="00EC61D5" w:rsidP="000B1FA4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FA320D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А.С. Пирожков, Е.Н. Рагозин. </w:t>
      </w:r>
      <w:r w:rsidRPr="00FA320D">
        <w:rPr>
          <w:rFonts w:ascii="Times New Roman" w:eastAsia="MS Mincho" w:hAnsi="Times New Roman" w:cs="Times New Roman"/>
          <w:sz w:val="24"/>
          <w:szCs w:val="24"/>
          <w:lang w:eastAsia="ja-JP"/>
        </w:rPr>
        <w:t>“</w:t>
      </w:r>
      <w:r w:rsidRPr="00FA320D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Апериодические многослойные структуры в оптике мягкого рентгеновского излучения.” </w:t>
      </w:r>
      <w:r w:rsidRPr="00FA320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УФН </w:t>
      </w:r>
      <w:r w:rsidRPr="00FA320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185</w:t>
      </w:r>
      <w:r w:rsidRPr="00FA320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(11) 1203–1214 (2015). DOI: 10.3367/UFNr.0185.201511d.1203</w:t>
      </w:r>
    </w:p>
    <w:p w14:paraId="19CDD6BB" w14:textId="142FD7B3" w:rsidR="00B04E47" w:rsidRPr="000B1FA4" w:rsidRDefault="00EC61D5" w:rsidP="000B1FA4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F. Senf et al.</w:t>
      </w:r>
      <w:r w:rsidRPr="00EC61D5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Highly efficient blazed grating with multilayer coating for tender X-ray energies,” </w:t>
      </w:r>
      <w:r w:rsidRPr="00EC61D5">
        <w:rPr>
          <w:rFonts w:ascii="Times New Roman" w:eastAsia="MS Mincho" w:hAnsi="Times New Roman" w:cs="Times New Roman"/>
          <w:i/>
          <w:iCs/>
          <w:sz w:val="24"/>
          <w:szCs w:val="24"/>
          <w:lang w:val="en-US" w:eastAsia="ja-JP"/>
        </w:rPr>
        <w:t>Optics Express</w:t>
      </w: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EC61D5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24</w:t>
      </w: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(12) 13220 (2016).</w:t>
      </w:r>
      <w:r w:rsidRPr="00EC61D5">
        <w:rPr>
          <w:lang w:val="en-US"/>
        </w:rPr>
        <w:t xml:space="preserve"> </w:t>
      </w:r>
      <w:r w:rsidRPr="0086024E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DOI:10.1364/OE.24.013220</w:t>
      </w:r>
    </w:p>
    <w:p w14:paraId="60020E3E" w14:textId="723186AD" w:rsidR="00B04E47" w:rsidRPr="00695157" w:rsidRDefault="00EC61D5" w:rsidP="000B1FA4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EC61D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M. Schuster, H. Göbel, L. Brugemann, et al. “Laterally Graded Multilayer Optics for X-Ray Analysis,” </w:t>
      </w:r>
      <w:r w:rsidRPr="00EC61D5">
        <w:rPr>
          <w:rFonts w:ascii="Times New Roman" w:eastAsia="MS Mincho" w:hAnsi="Times New Roman" w:cs="Times New Roman"/>
          <w:i/>
          <w:iCs/>
          <w:sz w:val="24"/>
          <w:szCs w:val="24"/>
          <w:lang w:val="en-US" w:eastAsia="ja-JP"/>
        </w:rPr>
        <w:t xml:space="preserve">Proc. </w:t>
      </w:r>
      <w:r w:rsidRPr="000C1945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SPIE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0C194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3767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, 183-198 (1999)</w:t>
      </w:r>
    </w:p>
    <w:p w14:paraId="5A0C0C91" w14:textId="213BB65F" w:rsidR="00695157" w:rsidRPr="00695157" w:rsidRDefault="00695157" w:rsidP="00695157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69515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Использование рефракции для фокусировки рентгеновского излучения</w:t>
      </w:r>
    </w:p>
    <w:p w14:paraId="1B4AFE4E" w14:textId="77777777" w:rsidR="00695157" w:rsidRPr="000B1FA4" w:rsidRDefault="00695157" w:rsidP="00695157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B1FA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0B1FA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270AB1D5" w14:textId="4FE978C8" w:rsidR="00695157" w:rsidRPr="00695157" w:rsidRDefault="00695157" w:rsidP="00BF6FA2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695157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 xml:space="preserve">Snigirev, A., Kohn, V., Snigireva, I., Lengeler, B., “A compound refractive lens for focusing high-energy X-rays,” </w:t>
      </w:r>
      <w:r w:rsidRPr="00695157">
        <w:rPr>
          <w:rFonts w:ascii="Times New Roman" w:eastAsia="MS Mincho" w:hAnsi="Times New Roman" w:cs="Times New Roman"/>
          <w:bCs/>
          <w:i/>
          <w:iCs/>
          <w:sz w:val="24"/>
          <w:szCs w:val="24"/>
          <w:lang w:val="en-US" w:eastAsia="ja-JP"/>
        </w:rPr>
        <w:t>Nature</w:t>
      </w:r>
      <w:r w:rsidRPr="00695157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 xml:space="preserve"> (London) 384, 49 (1996); https://doi.org/10.1038/384049a0</w:t>
      </w:r>
    </w:p>
    <w:p w14:paraId="6054F465" w14:textId="07A36725" w:rsidR="00695157" w:rsidRPr="00695157" w:rsidRDefault="00695157" w:rsidP="00695157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515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В.В. Аристов, Л.Г. Шабельников. “Современные достижения рентгеновской оптики преломления,” </w:t>
      </w:r>
      <w:r w:rsidRPr="0069515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УФН</w:t>
      </w:r>
      <w:r w:rsidRPr="0069515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9515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178</w:t>
      </w:r>
      <w:r w:rsidRPr="0069515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(1), 61 (2008)</w:t>
      </w:r>
    </w:p>
    <w:p w14:paraId="3630B37D" w14:textId="6A8D5DE1" w:rsidR="00695157" w:rsidRPr="00695157" w:rsidRDefault="00695157" w:rsidP="00695157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69515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C. Huang, …, Y.I. Dudchik. “Imaging properties of a spherical compound refractive x-ray lens,”</w:t>
      </w:r>
      <w:r w:rsidRPr="00695157">
        <w:rPr>
          <w:rFonts w:ascii="Calibri" w:eastAsia="Calibri" w:hAnsi="Calibri" w:cs="Arial"/>
          <w:lang w:val="en-US"/>
        </w:rPr>
        <w:t xml:space="preserve"> </w:t>
      </w:r>
      <w:r w:rsidRPr="0069515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Proc. SPIE</w:t>
      </w:r>
      <w:r w:rsidRPr="0069515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695157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7360</w:t>
      </w:r>
      <w:r w:rsidRPr="0069515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, 736006 (2009);</w:t>
      </w:r>
      <w:r w:rsidRPr="00695157">
        <w:rPr>
          <w:rFonts w:ascii="Calibri" w:eastAsia="Calibri" w:hAnsi="Calibri" w:cs="Arial"/>
          <w:lang w:val="en-US"/>
        </w:rPr>
        <w:t xml:space="preserve"> </w:t>
      </w:r>
      <w:r w:rsidRPr="0069515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doi: 10.1117/12.820574</w:t>
      </w:r>
    </w:p>
    <w:p w14:paraId="37B938D3" w14:textId="443C489A" w:rsidR="00442E7A" w:rsidRPr="009B0E24" w:rsidRDefault="00D952E5" w:rsidP="00442E7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952E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Реализация двухкубитных операций с использованием ридберговской блокады</w:t>
      </w:r>
    </w:p>
    <w:p w14:paraId="57C5D7D5" w14:textId="77777777" w:rsidR="00442E7A" w:rsidRPr="009B0E24" w:rsidRDefault="00442E7A" w:rsidP="00442E7A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B0E2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B0E2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5BF5F6C5" w14:textId="3A9BE0A4" w:rsidR="00442E7A" w:rsidRPr="00442E7A" w:rsidRDefault="00D952E5" w:rsidP="00442E7A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D952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D. Jaksch, J. I. Cirac, P. Zoller, S. L. Rolston, R. Cˆot´e, and M. D. Lukin, “Fast quantum gates for neutral atoms,” Physical Review Letters 85, 2208 (2000).</w:t>
      </w:r>
    </w:p>
    <w:p w14:paraId="0608CF18" w14:textId="59B43B23" w:rsidR="00442E7A" w:rsidRPr="00442E7A" w:rsidRDefault="00D952E5" w:rsidP="00442E7A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D952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Levine H. et al. Parallel implementation of high-fidelity multiqubit gates with neutral atoms //Physical review letters. – 2019. – Т. 123. – №. 17. – С. 170503</w:t>
      </w:r>
    </w:p>
    <w:p w14:paraId="390AF3AD" w14:textId="2A8C2E68" w:rsidR="00442E7A" w:rsidRPr="009B0E24" w:rsidRDefault="00D952E5" w:rsidP="00442E7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952E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Непрерывная загрузка массивов оптических пинцетов для квантовых вычислений</w:t>
      </w:r>
    </w:p>
    <w:p w14:paraId="74331806" w14:textId="77777777" w:rsidR="00442E7A" w:rsidRPr="009B0E24" w:rsidRDefault="00442E7A" w:rsidP="00442E7A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B0E2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B0E2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672D98C3" w14:textId="66841994" w:rsidR="00442E7A" w:rsidRDefault="00D952E5" w:rsidP="00442E7A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D952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Chiu N. C. et al. Continuous operation of a coherent 3,000-qubit system //Nature. – 2025. – С. 1-3.</w:t>
      </w:r>
    </w:p>
    <w:p w14:paraId="5725202F" w14:textId="317AD69B" w:rsidR="00D952E5" w:rsidRDefault="00D952E5" w:rsidP="00442E7A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D952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Norcia M. A. et al. Iterative assembly of 171 Yb atom arrays with cavity-enhanced optical lattices //PRX Quantum. – 2024. – Т. 5. – №. 3. – С. 030316.</w:t>
      </w:r>
    </w:p>
    <w:p w14:paraId="039EC41D" w14:textId="4C04C80E" w:rsidR="00D952E5" w:rsidRPr="00442E7A" w:rsidRDefault="00D952E5" w:rsidP="00442E7A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D952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Gyger F. et al. Continuous operation of large-scale atom arrays in optical lattices //Physical Review Research. – 2024. – Т. 6. – №. 3. – С. 033104.</w:t>
      </w:r>
    </w:p>
    <w:p w14:paraId="22978F70" w14:textId="0E7C68E5" w:rsidR="00442E7A" w:rsidRPr="00D952E5" w:rsidRDefault="00D952E5" w:rsidP="00442E7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D952E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Датчики температуры на центрах окраски в алмазах</w:t>
      </w:r>
    </w:p>
    <w:p w14:paraId="443D6555" w14:textId="2508F4EE" w:rsidR="00D952E5" w:rsidRPr="00D952E5" w:rsidRDefault="00D952E5" w:rsidP="00442E7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D952E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Датчики магнитного поля на центрах окраски в алмазах</w:t>
      </w:r>
    </w:p>
    <w:p w14:paraId="69373DC4" w14:textId="55F6C9C5" w:rsidR="00D952E5" w:rsidRPr="00695157" w:rsidRDefault="00D952E5" w:rsidP="00442E7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D952E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Датчики вращения на центрах окраски в алмазах</w:t>
      </w:r>
    </w:p>
    <w:p w14:paraId="2B668292" w14:textId="77777777" w:rsidR="00442E7A" w:rsidRPr="000B1FA4" w:rsidRDefault="00442E7A" w:rsidP="00442E7A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B1FA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0B1FA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16ABEE70" w14:textId="3DC2821C" w:rsidR="00442E7A" w:rsidRPr="00695157" w:rsidRDefault="00D952E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D952E5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lastRenderedPageBreak/>
        <w:t>J.-W. Fan et al., Germanium-Vacancy Color Center in Diamond as a Temperature Sensor, ACS Photonics 5, 765 (2018).</w:t>
      </w:r>
    </w:p>
    <w:p w14:paraId="5CE6F888" w14:textId="354824EF" w:rsidR="00442E7A" w:rsidRPr="00D952E5" w:rsidRDefault="00D952E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52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K. D. Jahnke, A. Sipahigil, J. M. Binder, M. W. Doherty, M. Metsch, L. J. Rogers, N. B. Manson, M. D. Lukin, and F. Jelezko, Electron-phonon processes of the silicon-vacancy centre in diamond, New J Phys 17, 043011 (2015).</w:t>
      </w:r>
    </w:p>
    <w:p w14:paraId="23D95BF0" w14:textId="73147C3A" w:rsidR="00442E7A" w:rsidRPr="00430FF4" w:rsidRDefault="00D952E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D952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M. Alkahtani, I. Cojocaru, X. Liu, T. Herzig, J. Meijer, J. Küpper, T. Lühmann, A. V. A. V. Akimov, and P. R. P. R. Hemmer, Tin-vacancy in diamonds for luminescent thermometry, Appl Phys Lett 112, 241902 (2018).</w:t>
      </w:r>
    </w:p>
    <w:p w14:paraId="7C85A65C" w14:textId="4EF58612" w:rsidR="00430FF4" w:rsidRDefault="00D952E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D952E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C. T. Nguyen, R. E. Evans, A. Sipahigil, M. K. Bhaskar, D. D. Sukachev, V. N. Agafonov, V. A. Davydov, L. F. Kulikova, F. Jelezko, and M. D. Lukin, All-optical nanoscale thermometry with silicon-vacancy centers in diamond, Appl Phys Lett 112, 203102 (2018).</w:t>
      </w:r>
    </w:p>
    <w:p w14:paraId="21204149" w14:textId="4A8AE15B" w:rsidR="00430FF4" w:rsidRDefault="00D952E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D952E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S. Blakley et al., Fiber-Optic Quantum Thermometry with Germanium-Vacancy Centers in Diamond, ACS Photonics 6, 1690 (2019).</w:t>
      </w:r>
    </w:p>
    <w:p w14:paraId="7591EF94" w14:textId="6386711D" w:rsidR="00430FF4" w:rsidRDefault="00D952E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D952E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S. M. Blakley et al., Photonic-Crystal-Fiber Quantum Probes for High-Resolution Thermal Imaging, Phys Rev Appl 13, 044048 (2020).</w:t>
      </w:r>
    </w:p>
    <w:p w14:paraId="357118A4" w14:textId="6F581C8B" w:rsidR="00D952E5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J. R. Maze et al., Nanoscale magnetic sensing with an individual electronic spin in diamond, Nature 455, 644 (2008).</w:t>
      </w:r>
    </w:p>
    <w:p w14:paraId="57FA6DD3" w14:textId="42FD8671" w:rsidR="00265015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I. V Fedotov et al., Fiber-optic magnetometry with randomly oriented spins, Opt Lett 39, 6755 (2014).</w:t>
      </w:r>
    </w:p>
    <w:p w14:paraId="1DC7105C" w14:textId="6F9F413B" w:rsidR="00265015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Y. Silani et al., Nuclear quadrupole resonance spectroscopy with a femtotesla diamond magnetometer, Sci Adv 9, (2023).</w:t>
      </w:r>
    </w:p>
    <w:p w14:paraId="64F73AA8" w14:textId="506EB00E" w:rsidR="00265015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Y. Xie, H. Yu, Y. Zhu, X. Qin, X. Rong, C. K. Duan, and J. Du, A hybrid magnetometer towards femtotesla sensitivity under ambient conditions, Sci Bull (Beijing) 66, 127 (2021).</w:t>
      </w:r>
    </w:p>
    <w:p w14:paraId="57904230" w14:textId="6F838C83" w:rsidR="00265015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T. Wolf, P. Neumann, K. Nakamura, H. Sumiya, T. Ohshima, J. Isoya, and J. Wrachtrup, Subpicotesla diamond magnetometry, Phys Rev X 5, 041001 (2015).</w:t>
      </w:r>
    </w:p>
    <w:p w14:paraId="6E4309E8" w14:textId="114C42B7" w:rsidR="00265015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V. V. Soshenko, S. V. Bolshedvorskii, O. Rubinas, V. N. Sorokin, A. N. Smolyaninov, V. V. Vorobyov, and A. V. Akimov, Nuclear Spin Gyroscope based on the Nitrogen Vacancy Center in Diamond, Phys Rev Lett 126, 197702 (2021).</w:t>
      </w:r>
    </w:p>
    <w:p w14:paraId="0D0F9CA5" w14:textId="7EF5C2D0" w:rsidR="00265015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V. V. Soshenko, V. V. Vorobyov, S. V. Bolshedvorskii, O. Rubinas, I. Cojocaru, B. Kudlatsky, A. I. Zeleneev, V. N. Sorokin, A. N. Smolyaninov, and A. V. Akimov, Temperature drift rate for nuclear terms of the NV-center ground-state Hamiltonian, Phys Rev B 102, 125133 (2020).</w:t>
      </w:r>
    </w:p>
    <w:p w14:paraId="632C3FF4" w14:textId="6ED41A65" w:rsidR="00265015" w:rsidRPr="00695157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A. Jarmola, S. Lourette, V. M. Acosta, A. G. Birdwell, P. Blümler, D. Budker, T. Ivanov, and V. S. Malinovsky, Demonstration of diamond nuclear spin gyroscope, Sci Adv 7, 3840 (2021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)</w:t>
      </w:r>
    </w:p>
    <w:p w14:paraId="64A8DA8E" w14:textId="66B8FE37" w:rsidR="00442E7A" w:rsidRPr="00265015" w:rsidRDefault="00265015" w:rsidP="00442E7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26501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Конденсат Бозе-Э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й</w:t>
      </w:r>
      <w:r w:rsidRPr="00265015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нштейна диполярных газов</w:t>
      </w:r>
    </w:p>
    <w:p w14:paraId="37164993" w14:textId="378AB4D8" w:rsidR="00265015" w:rsidRDefault="00265015" w:rsidP="00442E7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26501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Квантовые симуляции сегодня. Фазовые переходы и новые состояния вещества</w:t>
      </w:r>
    </w:p>
    <w:p w14:paraId="7B8B0371" w14:textId="720B4B37" w:rsidR="00265015" w:rsidRPr="00695157" w:rsidRDefault="00265015" w:rsidP="00442E7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26501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Резонансы Фешбаха как метод управления взаимодействиями атомов и их статистика</w:t>
      </w:r>
    </w:p>
    <w:p w14:paraId="3CD567A8" w14:textId="77777777" w:rsidR="00442E7A" w:rsidRPr="000B1FA4" w:rsidRDefault="00442E7A" w:rsidP="00442E7A">
      <w:pPr>
        <w:pStyle w:val="a3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B1FA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0B1FA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0B1FA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61F66B5A" w14:textId="30A808FB" w:rsidR="00442E7A" w:rsidRPr="00695157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265015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Ehud Altman et al.,Quantum Simulators: Architectures and Opportunities PRXQUANTUM 2, 017003 (2021) http://dx.doi.org/10.1103/PRXQuantum.2.017003</w:t>
      </w:r>
    </w:p>
    <w:p w14:paraId="458134EF" w14:textId="78490DD9" w:rsidR="00442E7A" w:rsidRPr="00430FF4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501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Fraxanet, J., et al. Sketches of Physics. Lecture Notes in Physics, vol 1000. Springer, Cham. https://doi.org/10.1007/978-3-031-32469-7_42</w:t>
      </w:r>
    </w:p>
    <w:p w14:paraId="08D89B7B" w14:textId="3E7679BB" w:rsidR="00442E7A" w:rsidRPr="00B56C93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6501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Su, L., Douglas, A., Szurek, M. et al. Dipolar quantum solids emerging in a Hubbard quantum simulator. Nature 622, 724–729 (2023). https://doi.org/10.1038/s41586-023-06614-3</w:t>
      </w:r>
    </w:p>
    <w:p w14:paraId="57CC477F" w14:textId="1DE0FEC6" w:rsidR="00430FF4" w:rsidRPr="00265015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K. Aikawa, et al., Bose-Einstein Condensation of Erbium, Phys. Rev. Lett. 108, 210401 (2012) </w:t>
      </w:r>
      <w:hyperlink r:id="rId5" w:history="1">
        <w:r w:rsidRPr="00553F81">
          <w:rPr>
            <w:rStyle w:val="a6"/>
            <w:rFonts w:ascii="Times New Roman" w:hAnsi="Times New Roman" w:cs="Times New Roman"/>
            <w:noProof/>
            <w:sz w:val="24"/>
            <w:szCs w:val="24"/>
            <w:lang w:val="en-US" w:eastAsia="ru-RU"/>
          </w:rPr>
          <w:t>https://doi.org/10.1103/PhysRevLett.108.210401</w:t>
        </w:r>
      </w:hyperlink>
    </w:p>
    <w:p w14:paraId="0C72909B" w14:textId="4C8740DF" w:rsidR="00265015" w:rsidRPr="00265015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Mingwu Lu, et al. Strongly Dipolar Bose-Einstein Condensate of Dysprosium Phys. Rev. Lett. 107, 190401 (2011) </w:t>
      </w:r>
      <w:hyperlink r:id="rId6" w:history="1">
        <w:r w:rsidRPr="00553F81">
          <w:rPr>
            <w:rStyle w:val="a6"/>
            <w:rFonts w:ascii="Times New Roman" w:hAnsi="Times New Roman" w:cs="Times New Roman"/>
            <w:noProof/>
            <w:sz w:val="24"/>
            <w:szCs w:val="24"/>
            <w:lang w:val="en-US" w:eastAsia="ru-RU"/>
          </w:rPr>
          <w:t>https://doi.org/10.1103/PhysRevLett.107.190401</w:t>
        </w:r>
      </w:hyperlink>
    </w:p>
    <w:p w14:paraId="4AB86848" w14:textId="75D38244" w:rsidR="00265015" w:rsidRPr="00265015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lastRenderedPageBreak/>
        <w:t>E. T. Davletov, et al. Machine learning for achieving Bose-Einstein condensation of thulium atoms Phys. Rev. A 102, 011302(R) (2020), https://doi.org 10.1103/PhysRevLett.107.190401</w:t>
      </w:r>
    </w:p>
    <w:p w14:paraId="082F416B" w14:textId="042EB003" w:rsidR="00265015" w:rsidRPr="00265015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Frisch, A., Mark, M., Aikawa, K. et al. Quantum chaos in ultracold collisions of gas-phase erbium atoms. Nature 507, 475–479 (2014). </w:t>
      </w:r>
      <w:hyperlink r:id="rId7" w:history="1">
        <w:r w:rsidRPr="00553F81">
          <w:rPr>
            <w:rStyle w:val="a6"/>
            <w:rFonts w:ascii="Times New Roman" w:hAnsi="Times New Roman" w:cs="Times New Roman"/>
            <w:noProof/>
            <w:sz w:val="24"/>
            <w:szCs w:val="24"/>
            <w:lang w:val="en-US" w:eastAsia="ru-RU"/>
          </w:rPr>
          <w:t>https://doi.org/10.1038/nature13137</w:t>
        </w:r>
      </w:hyperlink>
    </w:p>
    <w:p w14:paraId="2154B483" w14:textId="068AC53B" w:rsidR="00265015" w:rsidRPr="00695157" w:rsidRDefault="00265015" w:rsidP="00442E7A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6501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V. A. Khlebnikov, et al., Random to Chaotic Statistic Transformation in Low-Field Fano-Feshbach Resonances of Cold Thulium Atoms, Phys. Rev. Lett. 123, 213402 – Published 19 November 2019</w:t>
      </w:r>
    </w:p>
    <w:p w14:paraId="231860CE" w14:textId="03CBC3DA" w:rsidR="00430FF4" w:rsidRPr="009B0E24" w:rsidRDefault="00430FF4" w:rsidP="00430FF4">
      <w:pPr>
        <w:pStyle w:val="a4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E24">
        <w:rPr>
          <w:rFonts w:ascii="Times New Roman" w:hAnsi="Times New Roman" w:cs="Times New Roman"/>
          <w:b/>
          <w:sz w:val="24"/>
          <w:szCs w:val="24"/>
        </w:rPr>
        <w:t>Проекционная рентгеновская литография (EUV-литография), как основа современного производства микросхем</w:t>
      </w:r>
    </w:p>
    <w:p w14:paraId="79469094" w14:textId="77777777" w:rsidR="00430FF4" w:rsidRPr="009B0E24" w:rsidRDefault="00430FF4" w:rsidP="00430FF4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B0E2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B0E2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2325847D" w14:textId="77777777" w:rsidR="00430FF4" w:rsidRPr="00EC61D5" w:rsidRDefault="00430FF4" w:rsidP="00430FF4">
      <w:pPr>
        <w:pStyle w:val="a4"/>
        <w:numPr>
          <w:ilvl w:val="0"/>
          <w:numId w:val="27"/>
        </w:numPr>
        <w:jc w:val="both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0B1FA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https://en.wikipedia.org/wiki/Extreme_ultraviolet_lithography</w:t>
        </w:r>
      </w:hyperlink>
    </w:p>
    <w:p w14:paraId="715879A9" w14:textId="77777777" w:rsidR="00430FF4" w:rsidRPr="000B1FA4" w:rsidRDefault="00430FF4" w:rsidP="00430FF4">
      <w:pPr>
        <w:pStyle w:val="a4"/>
        <w:numPr>
          <w:ilvl w:val="0"/>
          <w:numId w:val="27"/>
        </w:numPr>
        <w:jc w:val="both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Banqiu Wu and Ajay Kumar, "Extreme ultraviolet lithography: A review", Journal of Vacuum Science &amp; Technology B: Microelectronics and Nanometer Structures Processing, Measurement, and Phenomena 25, 1743-1761 (2007) </w:t>
      </w:r>
      <w:hyperlink r:id="rId9" w:history="1">
        <w:r w:rsidRPr="000B1FA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https://doi.org/10.1116/1.2794048</w:t>
        </w:r>
      </w:hyperlink>
    </w:p>
    <w:p w14:paraId="6A4048D2" w14:textId="5538329C" w:rsidR="00430FF4" w:rsidRPr="000B1FA4" w:rsidRDefault="004232D2" w:rsidP="00430FF4">
      <w:pPr>
        <w:pStyle w:val="a4"/>
        <w:numPr>
          <w:ilvl w:val="0"/>
          <w:numId w:val="27"/>
        </w:numPr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4232D2">
        <w:rPr>
          <w:rFonts w:ascii="Times New Roman" w:hAnsi="Times New Roman" w:cs="Times New Roman"/>
          <w:sz w:val="24"/>
          <w:szCs w:val="24"/>
        </w:rPr>
        <w:t>Артюков, И. А. Оптическая и рентгеновская микролитография на рубеже веков / И. А. Артюков // Квантовая электроника. – 2022. – Т. 52. – № 12. – С. 1094-1100.</w:t>
      </w:r>
    </w:p>
    <w:p w14:paraId="29E67F6B" w14:textId="77777777" w:rsidR="00430FF4" w:rsidRDefault="00430FF4" w:rsidP="00430FF4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765D">
        <w:rPr>
          <w:rFonts w:ascii="Times New Roman" w:hAnsi="Times New Roman" w:cs="Times New Roman"/>
          <w:sz w:val="24"/>
          <w:szCs w:val="24"/>
          <w:lang w:val="en-US"/>
        </w:rPr>
        <w:t xml:space="preserve">Lithography principles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2765D">
        <w:rPr>
          <w:rFonts w:ascii="Times New Roman" w:hAnsi="Times New Roman" w:cs="Times New Roman"/>
          <w:sz w:val="24"/>
          <w:szCs w:val="24"/>
          <w:lang w:val="en-US"/>
        </w:rPr>
        <w:t xml:space="preserve"> Technology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765D">
        <w:rPr>
          <w:rFonts w:ascii="Times New Roman" w:hAnsi="Times New Roman" w:cs="Times New Roman"/>
          <w:sz w:val="24"/>
          <w:szCs w:val="24"/>
          <w:lang w:val="en-US"/>
        </w:rPr>
        <w:t xml:space="preserve"> ASML,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FC4E4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https://www.asml.com/en/technology/lithography-principles</w:t>
        </w:r>
      </w:hyperlink>
    </w:p>
    <w:p w14:paraId="0AB2F2FB" w14:textId="77777777" w:rsidR="00430FF4" w:rsidRDefault="00430FF4" w:rsidP="00430FF4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765D">
        <w:rPr>
          <w:rFonts w:ascii="Times New Roman" w:hAnsi="Times New Roman" w:cs="Times New Roman"/>
          <w:sz w:val="24"/>
          <w:szCs w:val="24"/>
        </w:rPr>
        <w:t xml:space="preserve">Макушин М., Мартынов В. Освоение </w:t>
      </w:r>
      <w:r w:rsidRPr="0092765D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Pr="0092765D">
        <w:rPr>
          <w:rFonts w:ascii="Times New Roman" w:hAnsi="Times New Roman" w:cs="Times New Roman"/>
          <w:sz w:val="24"/>
          <w:szCs w:val="24"/>
        </w:rPr>
        <w:t xml:space="preserve">-литографии в серийном производстве: перспективы и проблемы //Электроника: наука, технология, бизнес. – 2019. – №. </w:t>
      </w:r>
      <w:r w:rsidRPr="0092765D">
        <w:rPr>
          <w:rFonts w:ascii="Times New Roman" w:hAnsi="Times New Roman" w:cs="Times New Roman"/>
          <w:sz w:val="24"/>
          <w:szCs w:val="24"/>
          <w:lang w:val="en-US"/>
        </w:rPr>
        <w:t xml:space="preserve">9. – С. 70-79. </w:t>
      </w:r>
      <w:hyperlink r:id="rId11" w:history="1">
        <w:r w:rsidRPr="00FC4E4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https://cutt.ly/506jhCs</w:t>
        </w:r>
      </w:hyperlink>
    </w:p>
    <w:p w14:paraId="6C9E3576" w14:textId="54D1E559" w:rsidR="00430FF4" w:rsidRPr="00265015" w:rsidRDefault="004232D2" w:rsidP="004232D2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232D2">
        <w:rPr>
          <w:rFonts w:ascii="Times New Roman" w:hAnsi="Times New Roman" w:cs="Times New Roman"/>
          <w:sz w:val="24"/>
          <w:szCs w:val="24"/>
        </w:rPr>
        <w:t xml:space="preserve">Работы по российскому рентгеновскому литографу продолжаются! Блог на ДЗЕН от 26.02.2024 </w:t>
      </w:r>
      <w:hyperlink r:id="rId12" w:history="1">
        <w:r w:rsidRPr="004232D2">
          <w:rPr>
            <w:rStyle w:val="a6"/>
            <w:rFonts w:ascii="Times New Roman" w:hAnsi="Times New Roman" w:cs="Times New Roman"/>
            <w:sz w:val="24"/>
            <w:szCs w:val="24"/>
          </w:rPr>
          <w:t>https://dzen.ru/a/ZdtnBkhk6AUnN8x8</w:t>
        </w:r>
      </w:hyperlink>
    </w:p>
    <w:p w14:paraId="429286FD" w14:textId="3708701B" w:rsidR="00265015" w:rsidRDefault="00265015" w:rsidP="004232D2">
      <w:pPr>
        <w:pStyle w:val="a4"/>
        <w:numPr>
          <w:ilvl w:val="0"/>
          <w:numId w:val="27"/>
        </w:numPr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265015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Российский литограф на 130 нм будет в два раза дешевле зарубежных аналогов. Блог на ЯНДЕКС ДЗЕН от 10.10.2025 </w:t>
      </w:r>
      <w:hyperlink r:id="rId13" w:history="1">
        <w:r w:rsidRPr="00553F81">
          <w:rPr>
            <w:rStyle w:val="a6"/>
            <w:rFonts w:ascii="Times New Roman" w:hAnsi="Times New Roman" w:cs="Times New Roman"/>
            <w:sz w:val="24"/>
            <w:szCs w:val="24"/>
          </w:rPr>
          <w:t>https://dzen.ru/a/aOfQ8eLtMxAilKb</w:t>
        </w:r>
      </w:hyperlink>
    </w:p>
    <w:p w14:paraId="63F4E9AC" w14:textId="12E72478" w:rsidR="00265015" w:rsidRPr="00265015" w:rsidRDefault="00265015" w:rsidP="004232D2">
      <w:pPr>
        <w:pStyle w:val="a4"/>
        <w:numPr>
          <w:ilvl w:val="0"/>
          <w:numId w:val="27"/>
        </w:numPr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265015"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EUV optics at ZEISS: status, outlook, and future / J. Kalden, J. T. Neumann, D. Juergens [et al.] // Optical and EUV Nanolithography XXXVII SPIE Advanced Lithography + Patterning / eds. M. Burkhardt, C. Van Lare. – San Jose, United States: SPIE, 2024. – Vol. 12953. – P. 129530Q.</w:t>
      </w:r>
    </w:p>
    <w:p w14:paraId="0C75E00A" w14:textId="173C8322" w:rsidR="00430FF4" w:rsidRPr="009B0E24" w:rsidRDefault="004232D2" w:rsidP="00430FF4">
      <w:pPr>
        <w:pStyle w:val="a4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2D2">
        <w:rPr>
          <w:rFonts w:ascii="Times New Roman" w:hAnsi="Times New Roman" w:cs="Times New Roman"/>
          <w:b/>
          <w:bCs/>
          <w:sz w:val="24"/>
          <w:szCs w:val="24"/>
        </w:rPr>
        <w:t>Рентгеновская флуоресцентная микроскопия с использованием синхротронного излучения для обнаружения депозитов неосмотического натрия в тканях миокарда</w:t>
      </w:r>
    </w:p>
    <w:p w14:paraId="21208FF7" w14:textId="77777777" w:rsidR="00430FF4" w:rsidRPr="009B0E24" w:rsidRDefault="00430FF4" w:rsidP="00430FF4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B0E2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B0E2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793FB046" w14:textId="77777777" w:rsidR="00430FF4" w:rsidRPr="000B1FA4" w:rsidRDefault="00430FF4" w:rsidP="00430FF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Gianoncelli A. et al. Current status of the TwinMic beamline at Elettra: a soft X-ray transmission and emission microscopy station //Journal of Synchrotron radiation. – 2016. – </w:t>
      </w:r>
      <w:r w:rsidRPr="000B1FA4">
        <w:rPr>
          <w:rFonts w:ascii="Times New Roman" w:hAnsi="Times New Roman" w:cs="Times New Roman"/>
          <w:sz w:val="24"/>
          <w:szCs w:val="24"/>
        </w:rPr>
        <w:t>Т</w:t>
      </w: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. 23. – №. </w:t>
      </w:r>
      <w:r w:rsidRPr="000B1FA4">
        <w:rPr>
          <w:rFonts w:ascii="Times New Roman" w:hAnsi="Times New Roman" w:cs="Times New Roman"/>
          <w:sz w:val="24"/>
          <w:szCs w:val="24"/>
        </w:rPr>
        <w:t>6. – С. 1526-1537.</w:t>
      </w:r>
    </w:p>
    <w:p w14:paraId="1B5A5A74" w14:textId="77777777" w:rsidR="00430FF4" w:rsidRPr="000B1FA4" w:rsidRDefault="00430FF4" w:rsidP="00430FF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Artyukov I. et al. The first observation of osmotically neutral sodium accumulation in the myocardial interstitium //Scientific reports. – 2021. – </w:t>
      </w:r>
      <w:r w:rsidRPr="000B1FA4">
        <w:rPr>
          <w:rFonts w:ascii="Times New Roman" w:hAnsi="Times New Roman" w:cs="Times New Roman"/>
          <w:sz w:val="24"/>
          <w:szCs w:val="24"/>
        </w:rPr>
        <w:t>Т</w:t>
      </w: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. 11. – №. </w:t>
      </w:r>
      <w:r w:rsidRPr="000B1FA4">
        <w:rPr>
          <w:rFonts w:ascii="Times New Roman" w:hAnsi="Times New Roman" w:cs="Times New Roman"/>
          <w:sz w:val="24"/>
          <w:szCs w:val="24"/>
        </w:rPr>
        <w:t>1. – С. 1-8.</w:t>
      </w:r>
    </w:p>
    <w:p w14:paraId="744CD2B4" w14:textId="6A8AFA6B" w:rsidR="00430FF4" w:rsidRPr="000B1FA4" w:rsidRDefault="004232D2" w:rsidP="00430FF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2D2">
        <w:rPr>
          <w:rFonts w:ascii="Times New Roman" w:hAnsi="Times New Roman" w:cs="Times New Roman"/>
          <w:sz w:val="24"/>
          <w:szCs w:val="24"/>
        </w:rPr>
        <w:t>Методы рентгеновского флуоресцентного микроанализа и спектроскопии комбинационного рассеяния света для исследования гистологических срезов мышечных тканей / И. А. Артюков, Г. П. Арутюнов, Д. О. Драгунов [и др.] // Журнал технической физики. – 2023. – Т. 93. – № 7. – С. 953.</w:t>
      </w:r>
    </w:p>
    <w:p w14:paraId="423C36EE" w14:textId="77777777" w:rsidR="00430FF4" w:rsidRPr="000B1FA4" w:rsidRDefault="00430FF4" w:rsidP="00430FF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Börjesson J., Isaksson M., Mattsson S. X-ray fluorescence analysis in medical sciences: a review //Acta diabetologica. – 2003. – </w:t>
      </w:r>
      <w:r w:rsidRPr="000B1FA4">
        <w:rPr>
          <w:rFonts w:ascii="Times New Roman" w:hAnsi="Times New Roman" w:cs="Times New Roman"/>
          <w:sz w:val="24"/>
          <w:szCs w:val="24"/>
        </w:rPr>
        <w:t>Т</w:t>
      </w: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. 40. – №. </w:t>
      </w:r>
      <w:r w:rsidRPr="000B1FA4">
        <w:rPr>
          <w:rFonts w:ascii="Times New Roman" w:hAnsi="Times New Roman" w:cs="Times New Roman"/>
          <w:sz w:val="24"/>
          <w:szCs w:val="24"/>
        </w:rPr>
        <w:t>1. – С. s39-s44.</w:t>
      </w:r>
    </w:p>
    <w:p w14:paraId="1B1425E6" w14:textId="77777777" w:rsidR="00430FF4" w:rsidRDefault="00430FF4" w:rsidP="00430FF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sz w:val="24"/>
          <w:szCs w:val="24"/>
        </w:rPr>
        <w:t>Фетисов Г. Синхротронное излучение. Методы исследования структуры веществ. – Litres, 2018.</w:t>
      </w:r>
    </w:p>
    <w:p w14:paraId="6EFEAF6F" w14:textId="77777777" w:rsidR="00430FF4" w:rsidRDefault="00430FF4" w:rsidP="00430FF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65D">
        <w:rPr>
          <w:rFonts w:ascii="Times New Roman" w:hAnsi="Times New Roman" w:cs="Times New Roman"/>
          <w:sz w:val="24"/>
          <w:szCs w:val="24"/>
          <w:lang w:val="en-US"/>
        </w:rPr>
        <w:t xml:space="preserve">Alsouqi A. et al. Tissue Sodium in Patients With Early Stage Hypertension: A Randomized Controlled Trial //Journal of the American Heart Association. – 2022. – </w:t>
      </w:r>
      <w:r w:rsidRPr="0092765D">
        <w:rPr>
          <w:rFonts w:ascii="Times New Roman" w:hAnsi="Times New Roman" w:cs="Times New Roman"/>
          <w:sz w:val="24"/>
          <w:szCs w:val="24"/>
        </w:rPr>
        <w:t>Т</w:t>
      </w:r>
      <w:r w:rsidRPr="0092765D">
        <w:rPr>
          <w:rFonts w:ascii="Times New Roman" w:hAnsi="Times New Roman" w:cs="Times New Roman"/>
          <w:sz w:val="24"/>
          <w:szCs w:val="24"/>
          <w:lang w:val="en-US"/>
        </w:rPr>
        <w:t xml:space="preserve">. 11. – №. </w:t>
      </w:r>
      <w:r w:rsidRPr="0092765D">
        <w:rPr>
          <w:rFonts w:ascii="Times New Roman" w:hAnsi="Times New Roman" w:cs="Times New Roman"/>
          <w:sz w:val="24"/>
          <w:szCs w:val="24"/>
        </w:rPr>
        <w:t>8. – С. e022723.</w:t>
      </w:r>
    </w:p>
    <w:p w14:paraId="4EB05168" w14:textId="6B5CE09F" w:rsidR="00265015" w:rsidRPr="00265015" w:rsidRDefault="00265015" w:rsidP="00430FF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5015">
        <w:rPr>
          <w:rFonts w:ascii="Times New Roman" w:hAnsi="Times New Roman" w:cs="Times New Roman"/>
          <w:sz w:val="24"/>
          <w:szCs w:val="24"/>
          <w:lang w:val="en-US"/>
        </w:rPr>
        <w:t>Triposkiadis, F. Targeting sodium in heart failure / F. Triposkiadis, A. Xanthopoulos, J. Skoularigis // Journal of Personalized Medicine. – 2024. – Vol. 14. – № 10. – P. 1064.</w:t>
      </w:r>
    </w:p>
    <w:p w14:paraId="68258B08" w14:textId="4C5669ED" w:rsidR="00265015" w:rsidRPr="00265015" w:rsidRDefault="00265015" w:rsidP="00430FF4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5015">
        <w:rPr>
          <w:rFonts w:ascii="Times New Roman" w:hAnsi="Times New Roman" w:cs="Times New Roman"/>
          <w:sz w:val="24"/>
          <w:szCs w:val="24"/>
          <w:lang w:val="en-US"/>
        </w:rPr>
        <w:lastRenderedPageBreak/>
        <w:t>The impact of high-salt diet and diuretics on the development of the aestival phenomenon in patients with chronic heart failure / D. O. Dragunov, A. V. Sokolova, V. M. Mitrokhin, G. P. Arutyunov // Frontiers in Nutrition. – 2025. – Vol. 12. – P. 1538962.</w:t>
      </w:r>
    </w:p>
    <w:p w14:paraId="3B9D2F15" w14:textId="77777777" w:rsidR="00430FF4" w:rsidRPr="009B0E24" w:rsidRDefault="00430FF4" w:rsidP="00430FF4">
      <w:pPr>
        <w:pStyle w:val="a4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65D">
        <w:rPr>
          <w:rFonts w:ascii="Times New Roman" w:hAnsi="Times New Roman" w:cs="Times New Roman"/>
          <w:b/>
          <w:sz w:val="24"/>
          <w:szCs w:val="24"/>
        </w:rPr>
        <w:t>Источники рентгеновского излучения на основе обратного комптоновского рассеяния и их применение</w:t>
      </w:r>
    </w:p>
    <w:p w14:paraId="182418EA" w14:textId="77777777" w:rsidR="00430FF4" w:rsidRPr="009B0E24" w:rsidRDefault="00430FF4" w:rsidP="00430FF4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B0E2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B0E2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3BDC8C25" w14:textId="77777777" w:rsidR="00430FF4" w:rsidRPr="000B1FA4" w:rsidRDefault="00430FF4" w:rsidP="00430FF4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sz w:val="24"/>
          <w:szCs w:val="24"/>
        </w:rPr>
        <w:t>Артюков И. А., Виноградов А. В., Фещенко Р. М. Томсоновский лазерно-электронный генератор: рентгеновский канал и возможные применения //Физические основы приборостроения. – 2016. – Т. 5. – №. 3. – С. 56-69.</w:t>
      </w:r>
    </w:p>
    <w:p w14:paraId="16F937B1" w14:textId="77777777" w:rsidR="00430FF4" w:rsidRPr="000B1FA4" w:rsidRDefault="00430FF4" w:rsidP="00430FF4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sz w:val="24"/>
          <w:szCs w:val="24"/>
        </w:rPr>
        <w:t>Виноградов А. В. и др. О томсоновском лазерно-электронном рентгеновском генераторе для ангиографии //Квантовая электроника. – 2017. – Т. 47. – №. 1. – С. 75-78.</w:t>
      </w:r>
    </w:p>
    <w:p w14:paraId="71DA4961" w14:textId="2A20DFC7" w:rsidR="00430FF4" w:rsidRPr="004232D2" w:rsidRDefault="004232D2" w:rsidP="00430FF4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2D2">
        <w:rPr>
          <w:rFonts w:ascii="Times New Roman" w:hAnsi="Times New Roman" w:cs="Times New Roman"/>
          <w:sz w:val="24"/>
          <w:szCs w:val="24"/>
        </w:rPr>
        <w:t>Проект научной программы ИНОК – комптоновского источника монохроматических гамма-квантов НЦФМ / Л. В. Григоренко, Н. В. Антоненко, И. А. Артюков [и др.] // Физмат. – 2023. – Т. 1. – № 3-4. – С. 123-264.</w:t>
      </w:r>
    </w:p>
    <w:p w14:paraId="5E3E0466" w14:textId="77777777" w:rsidR="00430FF4" w:rsidRPr="000B1FA4" w:rsidRDefault="00430FF4" w:rsidP="00430FF4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Günther B. et al. The Munich Compact Light Source: biomedical research at a laboratory-scale inverse-Compton synchrotron X-ray source //Microscopy and Microanalysis. – 2018. – </w:t>
      </w:r>
      <w:r w:rsidRPr="000B1FA4">
        <w:rPr>
          <w:rFonts w:ascii="Times New Roman" w:hAnsi="Times New Roman" w:cs="Times New Roman"/>
          <w:sz w:val="24"/>
          <w:szCs w:val="24"/>
        </w:rPr>
        <w:t>Т</w:t>
      </w: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. 24. – №. </w:t>
      </w:r>
      <w:r w:rsidRPr="000B1FA4">
        <w:rPr>
          <w:rFonts w:ascii="Times New Roman" w:hAnsi="Times New Roman" w:cs="Times New Roman"/>
          <w:sz w:val="24"/>
          <w:szCs w:val="24"/>
        </w:rPr>
        <w:t>S1. – С. 984-985.</w:t>
      </w:r>
    </w:p>
    <w:p w14:paraId="1672D539" w14:textId="61390781" w:rsidR="00C74A1B" w:rsidRPr="00265015" w:rsidRDefault="00430FF4" w:rsidP="004232D2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Dupraz K. et al. The ThomX ICS source //Physics Open. – 2020. – </w:t>
      </w:r>
      <w:r w:rsidRPr="000B1FA4">
        <w:rPr>
          <w:rFonts w:ascii="Times New Roman" w:hAnsi="Times New Roman" w:cs="Times New Roman"/>
          <w:sz w:val="24"/>
          <w:szCs w:val="24"/>
        </w:rPr>
        <w:t>Т</w:t>
      </w:r>
      <w:r w:rsidRPr="000B1FA4">
        <w:rPr>
          <w:rFonts w:ascii="Times New Roman" w:hAnsi="Times New Roman" w:cs="Times New Roman"/>
          <w:sz w:val="24"/>
          <w:szCs w:val="24"/>
          <w:lang w:val="en-US"/>
        </w:rPr>
        <w:t xml:space="preserve">. 5. – </w:t>
      </w:r>
      <w:r w:rsidRPr="000B1FA4">
        <w:rPr>
          <w:rFonts w:ascii="Times New Roman" w:hAnsi="Times New Roman" w:cs="Times New Roman"/>
          <w:sz w:val="24"/>
          <w:szCs w:val="24"/>
        </w:rPr>
        <w:t>С</w:t>
      </w:r>
      <w:r w:rsidRPr="000B1FA4">
        <w:rPr>
          <w:rFonts w:ascii="Times New Roman" w:hAnsi="Times New Roman" w:cs="Times New Roman"/>
          <w:sz w:val="24"/>
          <w:szCs w:val="24"/>
          <w:lang w:val="en-US"/>
        </w:rPr>
        <w:t>. 100051.</w:t>
      </w:r>
    </w:p>
    <w:p w14:paraId="660A677C" w14:textId="087AFA39" w:rsidR="00265015" w:rsidRPr="004232D2" w:rsidRDefault="00265015" w:rsidP="004232D2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5015">
        <w:rPr>
          <w:rFonts w:ascii="Times New Roman" w:hAnsi="Times New Roman" w:cs="Times New Roman"/>
          <w:sz w:val="24"/>
          <w:szCs w:val="24"/>
          <w:lang w:val="en-US"/>
        </w:rPr>
        <w:t>Commissioning of ThomX Compton source subsystems and demonstration of 10^10 x-rays/s / M. Alkadi, M. Alves, M. Amer [et al.] // Physical Review Accelerators and Beams. – 2025. – Vol. 28. – № 2. – P. 023401.</w:t>
      </w:r>
    </w:p>
    <w:p w14:paraId="1CE102BD" w14:textId="237CC317" w:rsidR="001D63F5" w:rsidRPr="009B0E24" w:rsidRDefault="004232D2" w:rsidP="00295ADD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4232D2">
        <w:rPr>
          <w:rFonts w:ascii="Times New Roman" w:hAnsi="Times New Roman" w:cs="Times New Roman"/>
          <w:b/>
          <w:bCs/>
          <w:sz w:val="24"/>
          <w:szCs w:val="24"/>
        </w:rPr>
        <w:t>Физические свойства атомов в ридберговских состояниях</w:t>
      </w:r>
      <w:r w:rsidR="00C74A1B" w:rsidRPr="009B0E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вантовое описание изолированного ридберговского атома</w:t>
      </w:r>
      <w:r w:rsidR="00C74A1B" w:rsidRPr="009B0E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э</w:t>
      </w:r>
      <w:r w:rsidRP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нергетический спектр ридберговского атома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о</w:t>
      </w:r>
      <w:r w:rsidRP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сновные физические параметры изолированного 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з</w:t>
      </w:r>
      <w:r w:rsidRP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адача Кеплера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</w:t>
      </w:r>
      <w:r w:rsidRP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ринцип соответствия между классической и квантовой механикой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</w:t>
      </w:r>
      <w:r w:rsidRP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оведение ридберговских атомов в электрических полях и в плазме</w:t>
      </w:r>
      <w:r w:rsidR="00C74A1B" w:rsidRPr="009B0E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0DEA45" w14:textId="3DDDC7A6" w:rsidR="001D63F5" w:rsidRPr="009B0E24" w:rsidRDefault="00A82B34" w:rsidP="00295AD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0E24">
        <w:rPr>
          <w:rFonts w:ascii="Times New Roman" w:hAnsi="Times New Roman" w:cs="Times New Roman"/>
          <w:b/>
          <w:bCs/>
          <w:sz w:val="24"/>
          <w:szCs w:val="24"/>
        </w:rPr>
        <w:t xml:space="preserve">Радиационные процессы с участием атомов в ридберговских состояниях. </w:t>
      </w:r>
      <w:r w:rsid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4232D2" w:rsidRP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ероятности спонтанных и вынужденных переходов, коэффициенты Эйнштейна </w:t>
      </w:r>
      <w:r w:rsidR="004232D2" w:rsidRPr="004232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</w:t>
      </w:r>
      <w:r w:rsidR="004232D2" w:rsidRP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r w:rsidR="004232D2" w:rsidRPr="004232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</w:t>
      </w:r>
      <w:r w:rsidR="004232D2" w:rsidRP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силы осцилляторов переходов и силы линий</w:t>
      </w:r>
      <w:r w:rsid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; с</w:t>
      </w:r>
      <w:r w:rsidR="004232D2" w:rsidRP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вязанно-свободные радиационные переходы с участием ридберговских состояний атома</w:t>
      </w:r>
      <w:r w:rsidR="004232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C2F4E2F" w14:textId="7948C484" w:rsidR="00DC747C" w:rsidRPr="009B0E24" w:rsidRDefault="00A82B34" w:rsidP="00295AD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0E24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методы возбуждения и регистрации атомов в ридберговских состояниях: </w:t>
      </w:r>
      <w:r w:rsidRPr="009B0E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селективного лазерного возбуждения ридберговских уровней</w:t>
      </w:r>
      <w:r w:rsidRPr="009B0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E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(двухфотонное и двухступенчатое возбуждение РА), неселективное фотовозбуждение, возбуждение ридберговских уровней в столкновениях с электронами и нейтральными частицами, заселение ридберговских уровней в процессах электрон-ионной рекомбинации и перезарядки положительного и отрицательного ионов</w:t>
      </w:r>
    </w:p>
    <w:p w14:paraId="4148CB2A" w14:textId="39E26286" w:rsidR="00A82B34" w:rsidRPr="006B3375" w:rsidRDefault="006B3375" w:rsidP="006B337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375">
        <w:rPr>
          <w:rFonts w:ascii="Times New Roman" w:hAnsi="Times New Roman" w:cs="Times New Roman"/>
          <w:b/>
          <w:bCs/>
          <w:sz w:val="24"/>
          <w:szCs w:val="24"/>
        </w:rPr>
        <w:t>Элементарные процессы столкновения ридберговских атомов с нейтральными и заряженными частицами</w:t>
      </w:r>
      <w:r w:rsidR="00A82B34" w:rsidRPr="009B0E2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33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типы элементарных столкновительных процессов с участием ридберговских атомов; механизмы рассеяния возмущающей частицы на слабосвязанном (квазисвободном) электроне и на ионном остове (атомном остатке) ридберговского атома; упругие, квазиупругие и неупругие столкновения; прямая и ассоциативная ионизация.</w:t>
      </w:r>
    </w:p>
    <w:p w14:paraId="5FF22875" w14:textId="4D893D98" w:rsidR="00DC747C" w:rsidRPr="009B0E24" w:rsidRDefault="006B3375" w:rsidP="00295AD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375">
        <w:rPr>
          <w:rFonts w:ascii="Times New Roman" w:hAnsi="Times New Roman" w:cs="Times New Roman"/>
          <w:b/>
          <w:bCs/>
          <w:sz w:val="24"/>
          <w:szCs w:val="24"/>
        </w:rPr>
        <w:t>Уширение и сдвиг спектральных линий ридберговских серий атомов в газах</w:t>
      </w:r>
      <w:r w:rsidR="00A82B34" w:rsidRPr="009B0E2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3375">
        <w:rPr>
          <w:rFonts w:ascii="Times New Roman" w:hAnsi="Times New Roman" w:cs="Times New Roman"/>
          <w:b/>
          <w:bCs/>
          <w:sz w:val="24"/>
          <w:szCs w:val="24"/>
        </w:rPr>
        <w:t>Ударное и квазистатическое уширение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6B3375">
        <w:rPr>
          <w:rFonts w:ascii="Times New Roman" w:hAnsi="Times New Roman" w:cs="Times New Roman"/>
          <w:b/>
          <w:bCs/>
          <w:sz w:val="24"/>
          <w:szCs w:val="24"/>
        </w:rPr>
        <w:t>длин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B3375">
        <w:rPr>
          <w:rFonts w:ascii="Times New Roman" w:hAnsi="Times New Roman" w:cs="Times New Roman"/>
          <w:b/>
          <w:bCs/>
          <w:sz w:val="24"/>
          <w:szCs w:val="24"/>
        </w:rPr>
        <w:t xml:space="preserve"> рассеяния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6B33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6B3375">
        <w:rPr>
          <w:rFonts w:ascii="Times New Roman" w:hAnsi="Times New Roman" w:cs="Times New Roman"/>
          <w:b/>
          <w:bCs/>
          <w:sz w:val="24"/>
          <w:szCs w:val="24"/>
        </w:rPr>
        <w:t>ффект Рамзауэра в рассеянии медленных электронов на атомах инертных газов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6B33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B3375">
        <w:rPr>
          <w:rFonts w:ascii="Times New Roman" w:hAnsi="Times New Roman" w:cs="Times New Roman"/>
          <w:b/>
          <w:bCs/>
          <w:sz w:val="24"/>
          <w:szCs w:val="24"/>
        </w:rPr>
        <w:t>отенциальное и резонансное рассеяние</w:t>
      </w:r>
      <w:r>
        <w:rPr>
          <w:rFonts w:ascii="Times New Roman" w:hAnsi="Times New Roman" w:cs="Times New Roman"/>
          <w:b/>
          <w:bCs/>
          <w:sz w:val="24"/>
          <w:szCs w:val="24"/>
        </w:rPr>
        <w:t>; резонансы формы; у</w:t>
      </w:r>
      <w:r w:rsidRPr="006B3375">
        <w:rPr>
          <w:rFonts w:ascii="Times New Roman" w:hAnsi="Times New Roman" w:cs="Times New Roman"/>
          <w:b/>
          <w:bCs/>
          <w:sz w:val="24"/>
          <w:szCs w:val="24"/>
        </w:rPr>
        <w:t>ширение и сдвиг высоковозбужденных уровней в газе на переходах между сильновозбужденном и слабовозбужденном уровнями атома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6B33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B3375">
        <w:rPr>
          <w:rFonts w:ascii="Times New Roman" w:hAnsi="Times New Roman" w:cs="Times New Roman"/>
          <w:b/>
          <w:bCs/>
          <w:sz w:val="24"/>
          <w:szCs w:val="24"/>
        </w:rPr>
        <w:t>ва механизма уширения при рассеянии возмущающего нейтрального атома на квазисвободном электроне и ионном остове ридберговского атома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8D278E" w14:textId="07E72703" w:rsidR="00A82B34" w:rsidRPr="009B0E24" w:rsidRDefault="00A82B34" w:rsidP="00A82B3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B0E24">
        <w:rPr>
          <w:rFonts w:ascii="Times New Roman" w:hAnsi="Times New Roman" w:cs="Times New Roman"/>
          <w:sz w:val="24"/>
          <w:szCs w:val="24"/>
          <w:u w:val="single"/>
        </w:rPr>
        <w:lastRenderedPageBreak/>
        <w:t>Рекомендуемая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B0E2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="006B3375">
        <w:rPr>
          <w:rFonts w:ascii="Times New Roman" w:hAnsi="Times New Roman" w:cs="Times New Roman"/>
          <w:sz w:val="24"/>
          <w:szCs w:val="24"/>
          <w:u w:val="single"/>
        </w:rPr>
        <w:t xml:space="preserve"> к темам 19-23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7DCB4663" w14:textId="57A64B45" w:rsidR="00A82B34" w:rsidRDefault="00A82B34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B1FA4">
        <w:rPr>
          <w:rFonts w:ascii="Times New Roman" w:hAnsi="Times New Roman" w:cs="Times New Roman"/>
          <w:bCs/>
          <w:iCs/>
          <w:sz w:val="24"/>
          <w:szCs w:val="24"/>
        </w:rPr>
        <w:t xml:space="preserve">Б.М. Смирнов, Высоковозбужденные состояния атомов, Успехи физических наук¸ Том </w:t>
      </w:r>
      <w:r w:rsidRPr="000B1FA4">
        <w:rPr>
          <w:rFonts w:ascii="Times New Roman" w:hAnsi="Times New Roman" w:cs="Times New Roman"/>
          <w:b/>
          <w:iCs/>
          <w:sz w:val="24"/>
          <w:szCs w:val="24"/>
        </w:rPr>
        <w:t>131</w:t>
      </w:r>
      <w:r w:rsidRPr="000B1FA4">
        <w:rPr>
          <w:rFonts w:ascii="Times New Roman" w:hAnsi="Times New Roman" w:cs="Times New Roman"/>
          <w:bCs/>
          <w:iCs/>
          <w:sz w:val="24"/>
          <w:szCs w:val="24"/>
        </w:rPr>
        <w:t>, сс. 577–616 (1980)</w:t>
      </w:r>
    </w:p>
    <w:p w14:paraId="58827196" w14:textId="03D73743" w:rsidR="006B3375" w:rsidRPr="000B1FA4" w:rsidRDefault="006B3375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B3375">
        <w:rPr>
          <w:rFonts w:ascii="Times New Roman" w:hAnsi="Times New Roman" w:cs="Times New Roman"/>
          <w:bCs/>
          <w:iCs/>
          <w:sz w:val="24"/>
          <w:szCs w:val="24"/>
        </w:rPr>
        <w:t>Д. Клеппнер, М. Литтман, М. Циммерман, “</w:t>
      </w:r>
      <w:r w:rsidRPr="006B3375">
        <w:rPr>
          <w:rFonts w:ascii="Times New Roman" w:hAnsi="Times New Roman" w:cs="Times New Roman"/>
          <w:bCs/>
          <w:i/>
          <w:iCs/>
          <w:sz w:val="24"/>
          <w:szCs w:val="24"/>
        </w:rPr>
        <w:t>Cильно возбужденные атомы</w:t>
      </w:r>
      <w:r w:rsidRPr="006B3375">
        <w:rPr>
          <w:rFonts w:ascii="Times New Roman" w:hAnsi="Times New Roman" w:cs="Times New Roman"/>
          <w:bCs/>
          <w:iCs/>
          <w:sz w:val="24"/>
          <w:szCs w:val="24"/>
        </w:rPr>
        <w:t>”, Успехи физических наук, Том 137, № 2 339–360 (1982).</w:t>
      </w:r>
    </w:p>
    <w:p w14:paraId="21A2760D" w14:textId="417FDF3C" w:rsidR="00A82B34" w:rsidRPr="000B1FA4" w:rsidRDefault="00A82B34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B1FA4">
        <w:rPr>
          <w:rFonts w:ascii="Times New Roman" w:hAnsi="Times New Roman" w:cs="Times New Roman"/>
          <w:bCs/>
          <w:iCs/>
          <w:sz w:val="24"/>
          <w:szCs w:val="24"/>
        </w:rPr>
        <w:t>Ридберговские состояния атомов и молекул, под редакцией Р. Стеббингса и Ф. Даннинга, Мир, Москва, 1985.</w:t>
      </w:r>
    </w:p>
    <w:p w14:paraId="61A3C701" w14:textId="6954F818" w:rsidR="00A82B34" w:rsidRPr="000B1FA4" w:rsidRDefault="00A82B34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B1FA4">
        <w:rPr>
          <w:rFonts w:ascii="Times New Roman" w:hAnsi="Times New Roman" w:cs="Times New Roman"/>
          <w:iCs/>
          <w:sz w:val="24"/>
          <w:szCs w:val="24"/>
        </w:rPr>
        <w:t>В.С. Лебедев, Столкновительные процессы в слабоионизованной плазме с участием высоковозбужденных атомов, в кн.: “Энциклопедия низкотемпературной плазмы” под ред. В.Е. Фортова, Серия Б, Том V-1,Часть II, Раздел IV, Глава 9, сс. 183-253, Mосква, Янус-К (2007).</w:t>
      </w:r>
    </w:p>
    <w:p w14:paraId="7BBE986B" w14:textId="3DF6BE31" w:rsidR="00A82B34" w:rsidRPr="000B1FA4" w:rsidRDefault="00A82B34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B1FA4">
        <w:rPr>
          <w:rFonts w:ascii="Times New Roman" w:hAnsi="Times New Roman" w:cs="Times New Roman"/>
          <w:iCs/>
          <w:sz w:val="24"/>
          <w:szCs w:val="24"/>
        </w:rPr>
        <w:t xml:space="preserve">Я.Б. Зельдович, Ю.П. Райзер. Физика ударных волн и высокотемпературных гидродинамических явлений (Наука, Москва, 1966), </w:t>
      </w:r>
      <w:r w:rsidR="006B3375" w:rsidRPr="006B3375">
        <w:rPr>
          <w:rFonts w:ascii="Times New Roman" w:hAnsi="Times New Roman" w:cs="Times New Roman"/>
          <w:sz w:val="24"/>
          <w:szCs w:val="24"/>
        </w:rPr>
        <w:t>Гл. 5: Поглощение и испускание излучения в газах при высоких температурах.</w:t>
      </w:r>
    </w:p>
    <w:p w14:paraId="2BE7E94A" w14:textId="27BE151F" w:rsidR="00A82B34" w:rsidRPr="000B1FA4" w:rsidRDefault="00A82B34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0B1FA4">
        <w:rPr>
          <w:rFonts w:ascii="Times New Roman" w:hAnsi="Times New Roman" w:cs="Times New Roman"/>
          <w:iCs/>
          <w:sz w:val="24"/>
          <w:szCs w:val="24"/>
          <w:lang w:val="en-US"/>
        </w:rPr>
        <w:t>T.F.Gallagher, Rydberg Atoms (Cambridge University Press, Cambridge 1994).</w:t>
      </w:r>
    </w:p>
    <w:p w14:paraId="423CFF35" w14:textId="6803A317" w:rsidR="00A82B34" w:rsidRPr="006B3375" w:rsidRDefault="00A82B34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1FA4">
        <w:rPr>
          <w:rFonts w:ascii="Times New Roman" w:hAnsi="Times New Roman" w:cs="Times New Roman"/>
          <w:iCs/>
          <w:sz w:val="24"/>
          <w:szCs w:val="24"/>
          <w:lang w:val="en-US"/>
        </w:rPr>
        <w:t>V.S. Lebedev and I.L. Beigman, Physics of Highly Excited Atoms and Ions (Springer-Verlag, Berlin, New York, London, 1998, 302 pages).</w:t>
      </w:r>
    </w:p>
    <w:p w14:paraId="5184F5D8" w14:textId="0459972E" w:rsidR="006B3375" w:rsidRPr="006B3375" w:rsidRDefault="006B3375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3375">
        <w:rPr>
          <w:rFonts w:ascii="Times New Roman" w:hAnsi="Times New Roman" w:cs="Times New Roman"/>
          <w:sz w:val="24"/>
          <w:szCs w:val="24"/>
        </w:rPr>
        <w:t xml:space="preserve">Л.Д. Ландау, Е.М. Лифшиц. </w:t>
      </w:r>
      <w:r w:rsidRPr="006B3375">
        <w:rPr>
          <w:rFonts w:ascii="Times New Roman" w:hAnsi="Times New Roman" w:cs="Times New Roman"/>
          <w:i/>
          <w:sz w:val="24"/>
          <w:szCs w:val="24"/>
        </w:rPr>
        <w:t>Квантовая механика</w:t>
      </w:r>
      <w:r w:rsidRPr="006B3375">
        <w:rPr>
          <w:rFonts w:ascii="Times New Roman" w:hAnsi="Times New Roman" w:cs="Times New Roman"/>
          <w:sz w:val="24"/>
          <w:szCs w:val="24"/>
        </w:rPr>
        <w:t xml:space="preserve"> (Наука, Москва, 1974).</w:t>
      </w:r>
    </w:p>
    <w:p w14:paraId="049FAAB5" w14:textId="6B577C00" w:rsidR="006B3375" w:rsidRDefault="006B3375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375">
        <w:rPr>
          <w:rFonts w:ascii="Times New Roman" w:hAnsi="Times New Roman" w:cs="Times New Roman"/>
          <w:sz w:val="24"/>
          <w:szCs w:val="24"/>
        </w:rPr>
        <w:t xml:space="preserve">Л.Д. Ландау, Е.М. Лифшиц. </w:t>
      </w:r>
      <w:r w:rsidRPr="006B3375">
        <w:rPr>
          <w:rFonts w:ascii="Times New Roman" w:hAnsi="Times New Roman" w:cs="Times New Roman"/>
          <w:i/>
          <w:sz w:val="24"/>
          <w:szCs w:val="24"/>
        </w:rPr>
        <w:t>Механика</w:t>
      </w:r>
      <w:r w:rsidRPr="006B3375">
        <w:rPr>
          <w:rFonts w:ascii="Times New Roman" w:hAnsi="Times New Roman" w:cs="Times New Roman"/>
          <w:sz w:val="24"/>
          <w:szCs w:val="24"/>
        </w:rPr>
        <w:t xml:space="preserve"> (Наука, Москва, 1973).</w:t>
      </w:r>
    </w:p>
    <w:p w14:paraId="11C4700A" w14:textId="68F9EA2E" w:rsidR="006B3375" w:rsidRDefault="006B3375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375">
        <w:rPr>
          <w:rFonts w:ascii="Times New Roman" w:hAnsi="Times New Roman" w:cs="Times New Roman"/>
          <w:sz w:val="24"/>
          <w:szCs w:val="24"/>
        </w:rPr>
        <w:t xml:space="preserve">И.И. Собельман. </w:t>
      </w:r>
      <w:r w:rsidRPr="006B3375">
        <w:rPr>
          <w:rFonts w:ascii="Times New Roman" w:hAnsi="Times New Roman" w:cs="Times New Roman"/>
          <w:i/>
          <w:sz w:val="24"/>
          <w:szCs w:val="24"/>
        </w:rPr>
        <w:t>Введение в теорию атомных спектров</w:t>
      </w:r>
      <w:r w:rsidRPr="006B3375">
        <w:rPr>
          <w:rFonts w:ascii="Times New Roman" w:hAnsi="Times New Roman" w:cs="Times New Roman"/>
          <w:sz w:val="24"/>
          <w:szCs w:val="24"/>
        </w:rPr>
        <w:t xml:space="preserve"> (Наука, Москва, 1977).</w:t>
      </w:r>
    </w:p>
    <w:p w14:paraId="6DACE7B1" w14:textId="0E7E4BDC" w:rsidR="006B3375" w:rsidRDefault="006B3375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375">
        <w:rPr>
          <w:rFonts w:ascii="Times New Roman" w:hAnsi="Times New Roman" w:cs="Times New Roman"/>
          <w:sz w:val="24"/>
          <w:szCs w:val="24"/>
        </w:rPr>
        <w:t>Л.А. Вайнштейн, И.И. Собельман, Е.А. Юков. Возбуждение атомов и уширение спектральных линий (Наука, Москва, 1979).</w:t>
      </w:r>
    </w:p>
    <w:p w14:paraId="15EDA14F" w14:textId="6816CE66" w:rsidR="006B3375" w:rsidRDefault="006B3375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375">
        <w:rPr>
          <w:rFonts w:ascii="Times New Roman" w:hAnsi="Times New Roman" w:cs="Times New Roman"/>
          <w:sz w:val="24"/>
          <w:szCs w:val="24"/>
        </w:rPr>
        <w:t xml:space="preserve">М. Баранже. Уширение спектральных линий в плазме. Гл. 13. В кн.: </w:t>
      </w:r>
      <w:r w:rsidRPr="006B3375">
        <w:rPr>
          <w:rFonts w:ascii="Times New Roman" w:hAnsi="Times New Roman" w:cs="Times New Roman"/>
          <w:i/>
          <w:sz w:val="24"/>
          <w:szCs w:val="24"/>
        </w:rPr>
        <w:t>Атомные и молекулярные процессы</w:t>
      </w:r>
      <w:r w:rsidRPr="006B3375">
        <w:rPr>
          <w:rFonts w:ascii="Times New Roman" w:hAnsi="Times New Roman" w:cs="Times New Roman"/>
          <w:sz w:val="24"/>
          <w:szCs w:val="24"/>
        </w:rPr>
        <w:t>, под ред. Д. Бейтса (Мир, Москва, 1964).</w:t>
      </w:r>
    </w:p>
    <w:p w14:paraId="2575D478" w14:textId="3082EAB0" w:rsidR="006B3375" w:rsidRPr="006B3375" w:rsidRDefault="006B3375" w:rsidP="009B0E2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375">
        <w:rPr>
          <w:rFonts w:ascii="Times New Roman" w:hAnsi="Times New Roman" w:cs="Times New Roman"/>
          <w:sz w:val="24"/>
          <w:szCs w:val="24"/>
        </w:rPr>
        <w:t xml:space="preserve">В.П. Крайнов, Б.М. Смирнов. </w:t>
      </w:r>
      <w:r w:rsidRPr="006B3375">
        <w:rPr>
          <w:rFonts w:ascii="Times New Roman" w:hAnsi="Times New Roman" w:cs="Times New Roman"/>
          <w:i/>
          <w:sz w:val="24"/>
          <w:szCs w:val="24"/>
        </w:rPr>
        <w:t>Излучательные процессы в атомной физике</w:t>
      </w:r>
      <w:r w:rsidRPr="006B3375">
        <w:rPr>
          <w:rFonts w:ascii="Times New Roman" w:hAnsi="Times New Roman" w:cs="Times New Roman"/>
          <w:sz w:val="24"/>
          <w:szCs w:val="24"/>
        </w:rPr>
        <w:t xml:space="preserve"> (Высшая школа, Москва, 1983).</w:t>
      </w:r>
    </w:p>
    <w:p w14:paraId="3E79F24E" w14:textId="2256FCD5" w:rsidR="00DC747C" w:rsidRPr="009B0E24" w:rsidRDefault="0068591B" w:rsidP="00295ADD">
      <w:pPr>
        <w:pStyle w:val="a4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E24">
        <w:rPr>
          <w:rFonts w:ascii="Times New Roman" w:hAnsi="Times New Roman" w:cs="Times New Roman"/>
          <w:b/>
          <w:sz w:val="24"/>
          <w:szCs w:val="24"/>
        </w:rPr>
        <w:t>Ионизация. Параметр Келдыша.</w:t>
      </w:r>
    </w:p>
    <w:p w14:paraId="7E2E2921" w14:textId="5DF678E5" w:rsidR="0068591B" w:rsidRPr="009B0E24" w:rsidRDefault="0068591B" w:rsidP="0068591B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B0E2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B0E2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5388C31B" w14:textId="051497AD" w:rsidR="0068591B" w:rsidRPr="000B1FA4" w:rsidRDefault="0068591B" w:rsidP="009B0E24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sz w:val="24"/>
          <w:szCs w:val="24"/>
        </w:rPr>
        <w:t>Келдыш, Л. В. (1965). Ионизация в поле сильной электромагнитной волны. Журнал экспериментальной и теоретической физики, 47(5), 1945-1958.</w:t>
      </w:r>
    </w:p>
    <w:p w14:paraId="020B8644" w14:textId="115FAEB5" w:rsidR="0068591B" w:rsidRPr="000B1FA4" w:rsidRDefault="0068591B" w:rsidP="009B0E24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sz w:val="24"/>
          <w:szCs w:val="24"/>
        </w:rPr>
        <w:t>Попов, В. С. (2004). Туннельная и многофотонная ионизация атомов и ионов в сильном лазерном поле (теория Келдыша). Успехи физических наук, 174(9), 921-951.</w:t>
      </w:r>
    </w:p>
    <w:p w14:paraId="1EBE197E" w14:textId="5E675F1A" w:rsidR="0068591B" w:rsidRPr="00EA7590" w:rsidRDefault="0068591B" w:rsidP="009B0E24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FA4">
        <w:rPr>
          <w:rFonts w:ascii="Times New Roman" w:hAnsi="Times New Roman" w:cs="Times New Roman"/>
          <w:sz w:val="24"/>
          <w:szCs w:val="24"/>
        </w:rPr>
        <w:t>Карнаков, Б. М., Мур, В. Д., Попов, В. С. (2008). К теории ионизации Келдыша в случае ультракоротких лазерных импульсов. Письма в Журнал экспериментальной и теоретической физики, 88(7), 495-499.</w:t>
      </w:r>
    </w:p>
    <w:p w14:paraId="33377254" w14:textId="75507D28" w:rsidR="00EA7590" w:rsidRPr="009B0E24" w:rsidRDefault="00EA7590" w:rsidP="00EA7590">
      <w:pPr>
        <w:pStyle w:val="a4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Детекторы и монохроматоры для электронов, используемые в стандартных схемах фотоэлектронной спектроскопии.</w:t>
      </w:r>
    </w:p>
    <w:p w14:paraId="7129C12D" w14:textId="77777777" w:rsidR="00EA7590" w:rsidRPr="009B0E24" w:rsidRDefault="00EA7590" w:rsidP="00EA7590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B0E2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B0E2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69E4D22F" w14:textId="6860BE3B" w:rsidR="00EA7590" w:rsidRPr="00EA7590" w:rsidRDefault="00EA7590" w:rsidP="00EA759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t>S.Hüfner, Photoelectron Spectroscopy, Principles and Applications, 3rd ed., Springer (2003)</w:t>
      </w:r>
    </w:p>
    <w:p w14:paraId="0A603237" w14:textId="68B66E5D" w:rsidR="00EA7590" w:rsidRPr="00EA7590" w:rsidRDefault="00EA7590" w:rsidP="00EA759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t>T.L.Barr, Modern ESCA. The Principles and Practice of X-Ray Photoelectron Spectroscopy, CRC Press (1994)</w:t>
      </w:r>
    </w:p>
    <w:p w14:paraId="277312FE" w14:textId="22A8E2A6" w:rsidR="00EA7590" w:rsidRPr="00EA7590" w:rsidRDefault="00EA7590" w:rsidP="00EA759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t xml:space="preserve">A. M. Ellis, M. Feher, T. G. Wright, Electronic and Photoelectron Spectroscopy. </w:t>
      </w:r>
      <w:r w:rsidRPr="00EA7590">
        <w:rPr>
          <w:rFonts w:ascii="Times New Roman" w:hAnsi="Times New Roman" w:cs="Times New Roman"/>
          <w:sz w:val="24"/>
          <w:szCs w:val="24"/>
        </w:rPr>
        <w:t>Fundamentals and Case Studies, CUP (2005)</w:t>
      </w:r>
    </w:p>
    <w:p w14:paraId="5E97447D" w14:textId="27A8163B" w:rsidR="00EA7590" w:rsidRPr="00EA7590" w:rsidRDefault="00EA7590" w:rsidP="00EA7590">
      <w:pPr>
        <w:pStyle w:val="a4"/>
        <w:numPr>
          <w:ilvl w:val="0"/>
          <w:numId w:val="26"/>
        </w:numPr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t xml:space="preserve">I.V.Hertel, C.-P.Schulz, Atoms, Molecules and Optical Physics </w:t>
      </w:r>
      <w:r>
        <w:rPr>
          <w:rFonts w:ascii="Times New Roman" w:hAnsi="Times New Roman" w:cs="Times New Roman"/>
          <w:sz w:val="24"/>
          <w:szCs w:val="24"/>
          <w:lang w:val="en-US"/>
        </w:rPr>
        <w:t>1 and 2</w:t>
      </w:r>
      <w:r w:rsidRPr="00EA7590">
        <w:rPr>
          <w:rFonts w:ascii="Times New Roman" w:hAnsi="Times New Roman" w:cs="Times New Roman"/>
          <w:sz w:val="24"/>
          <w:szCs w:val="24"/>
          <w:lang w:val="en-US"/>
        </w:rPr>
        <w:t>, Springer 2015</w:t>
      </w:r>
    </w:p>
    <w:p w14:paraId="38A2862E" w14:textId="1B8B7196" w:rsidR="00EA7590" w:rsidRPr="009B0E24" w:rsidRDefault="00EA7590" w:rsidP="00EA7590">
      <w:pPr>
        <w:pStyle w:val="a4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схемы многофотонной фотоэлектронной спектроскопии.</w:t>
      </w:r>
    </w:p>
    <w:p w14:paraId="4E025E50" w14:textId="77777777" w:rsidR="00EA7590" w:rsidRPr="009B0E24" w:rsidRDefault="00EA7590" w:rsidP="00EA7590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B0E2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B0E2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72F35706" w14:textId="77777777" w:rsidR="00EA7590" w:rsidRPr="00EA7590" w:rsidRDefault="00EA7590" w:rsidP="00EA759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t>S.Hüfner, Photoelectron Spectroscopy, Principles and Applications, 3rd ed., Springer (2003)</w:t>
      </w:r>
    </w:p>
    <w:p w14:paraId="7C5E7072" w14:textId="77777777" w:rsidR="00EA7590" w:rsidRPr="00EA7590" w:rsidRDefault="00EA7590" w:rsidP="00EA759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t>T.L.Barr, Modern ESCA. The Principles and Practice of X-Ray Photoelectron Spectroscopy, CRC Press (1994)</w:t>
      </w:r>
    </w:p>
    <w:p w14:paraId="629AFBD4" w14:textId="4E0CBB93" w:rsidR="00EA7590" w:rsidRPr="00EA7590" w:rsidRDefault="00EA7590" w:rsidP="00EA759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A. M. Ellis, M. Feher, T. G. Wright, Electronic and Photoelectron Spectroscopy. </w:t>
      </w:r>
      <w:r w:rsidRPr="00EA7590">
        <w:rPr>
          <w:rFonts w:ascii="Times New Roman" w:hAnsi="Times New Roman" w:cs="Times New Roman"/>
          <w:sz w:val="24"/>
          <w:szCs w:val="24"/>
        </w:rPr>
        <w:t>Fundamentals and Case Studies, CUP (2005)</w:t>
      </w:r>
    </w:p>
    <w:p w14:paraId="6AA3281C" w14:textId="10469956" w:rsidR="00EA7590" w:rsidRPr="00EA7590" w:rsidRDefault="00EA7590" w:rsidP="00EA7590">
      <w:pPr>
        <w:pStyle w:val="a4"/>
        <w:numPr>
          <w:ilvl w:val="0"/>
          <w:numId w:val="26"/>
        </w:numPr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t xml:space="preserve">I.V.Hertel, C.-P.Schulz, Atoms, Molecules and Optical Physics </w:t>
      </w:r>
      <w:r>
        <w:rPr>
          <w:rFonts w:ascii="Times New Roman" w:hAnsi="Times New Roman" w:cs="Times New Roman"/>
          <w:sz w:val="24"/>
          <w:szCs w:val="24"/>
          <w:lang w:val="en-US"/>
        </w:rPr>
        <w:t>1 and 2</w:t>
      </w:r>
      <w:r w:rsidRPr="00EA7590">
        <w:rPr>
          <w:rFonts w:ascii="Times New Roman" w:hAnsi="Times New Roman" w:cs="Times New Roman"/>
          <w:sz w:val="24"/>
          <w:szCs w:val="24"/>
          <w:lang w:val="en-US"/>
        </w:rPr>
        <w:t>, Springer 2015</w:t>
      </w:r>
    </w:p>
    <w:p w14:paraId="4F9148AE" w14:textId="342D6AE8" w:rsidR="00EA7590" w:rsidRPr="009B0E24" w:rsidRDefault="00EA7590" w:rsidP="00EA7590">
      <w:pPr>
        <w:pStyle w:val="a4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Техника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Velocity Map Imaging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39E161A" w14:textId="77777777" w:rsidR="00EA7590" w:rsidRPr="009B0E24" w:rsidRDefault="00EA7590" w:rsidP="00EA7590">
      <w:pPr>
        <w:pStyle w:val="a4"/>
        <w:ind w:left="357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B0E24">
        <w:rPr>
          <w:rFonts w:ascii="Times New Roman" w:hAnsi="Times New Roman" w:cs="Times New Roman"/>
          <w:sz w:val="24"/>
          <w:szCs w:val="24"/>
          <w:u w:val="single"/>
        </w:rPr>
        <w:t>Рекомендуемая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9B0E24">
        <w:rPr>
          <w:rFonts w:ascii="Times New Roman" w:hAnsi="Times New Roman" w:cs="Times New Roman"/>
          <w:sz w:val="24"/>
          <w:szCs w:val="24"/>
          <w:u w:val="single"/>
        </w:rPr>
        <w:t>литература</w:t>
      </w:r>
      <w:r w:rsidRPr="009B0E24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59CACE73" w14:textId="77777777" w:rsidR="00EA7590" w:rsidRPr="00EA7590" w:rsidRDefault="00EA7590" w:rsidP="00EA759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t>S.Hüfner, Photoelectron Spectroscopy, Principles and Applications, 3rd ed., Springer (2003)</w:t>
      </w:r>
    </w:p>
    <w:p w14:paraId="545EF668" w14:textId="77777777" w:rsidR="00EA7590" w:rsidRPr="00EA7590" w:rsidRDefault="00EA7590" w:rsidP="00EA759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t>T.L.Barr, Modern ESCA. The Principles and Practice of X-Ray Photoelectron Spectroscopy, CRC Press (1994)</w:t>
      </w:r>
    </w:p>
    <w:p w14:paraId="5C992FB1" w14:textId="5A1FCB72" w:rsidR="00EA7590" w:rsidRPr="00EA7590" w:rsidRDefault="00EA7590" w:rsidP="00EA7590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t xml:space="preserve">A. M. Ellis, M. Feher, T. G. Wright, Electronic and Photoelectron Spectroscopy. </w:t>
      </w:r>
      <w:r w:rsidRPr="00EA7590">
        <w:rPr>
          <w:rFonts w:ascii="Times New Roman" w:hAnsi="Times New Roman" w:cs="Times New Roman"/>
          <w:sz w:val="24"/>
          <w:szCs w:val="24"/>
        </w:rPr>
        <w:t>Fundamentals and Case Studies, CUP (2005)</w:t>
      </w:r>
    </w:p>
    <w:p w14:paraId="1A4262E3" w14:textId="5A68A0AF" w:rsidR="00EA7590" w:rsidRPr="00EA7590" w:rsidRDefault="00EA7590" w:rsidP="00435A6E">
      <w:pPr>
        <w:pStyle w:val="a4"/>
        <w:numPr>
          <w:ilvl w:val="0"/>
          <w:numId w:val="26"/>
        </w:numPr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EA7590">
        <w:rPr>
          <w:rFonts w:ascii="Times New Roman" w:hAnsi="Times New Roman" w:cs="Times New Roman"/>
          <w:sz w:val="24"/>
          <w:szCs w:val="24"/>
          <w:lang w:val="en-US"/>
        </w:rPr>
        <w:t>C. Vallance, Multi-mass velocity-map imaging studies of photoinduced and electron-induced chemistry, Chem. Commun., 2019, 55, 6336</w:t>
      </w:r>
    </w:p>
    <w:p w14:paraId="451434B9" w14:textId="77777777" w:rsidR="00EA7590" w:rsidRPr="00EA7590" w:rsidRDefault="00EA7590" w:rsidP="00EA7590">
      <w:pPr>
        <w:pStyle w:val="a4"/>
        <w:ind w:left="717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sectPr w:rsidR="00EA7590" w:rsidRPr="00EA7590" w:rsidSect="00AB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8EC"/>
    <w:multiLevelType w:val="hybridMultilevel"/>
    <w:tmpl w:val="1D104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A7E"/>
    <w:multiLevelType w:val="hybridMultilevel"/>
    <w:tmpl w:val="F3906D46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1D9689D"/>
    <w:multiLevelType w:val="hybridMultilevel"/>
    <w:tmpl w:val="E4145E1A"/>
    <w:lvl w:ilvl="0" w:tplc="C3D8BD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242C02"/>
    <w:multiLevelType w:val="hybridMultilevel"/>
    <w:tmpl w:val="EC787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E43E7"/>
    <w:multiLevelType w:val="hybridMultilevel"/>
    <w:tmpl w:val="92CAB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7E3A98"/>
    <w:multiLevelType w:val="hybridMultilevel"/>
    <w:tmpl w:val="83AE4422"/>
    <w:lvl w:ilvl="0" w:tplc="3CEEC0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6599B"/>
    <w:multiLevelType w:val="hybridMultilevel"/>
    <w:tmpl w:val="CA547462"/>
    <w:lvl w:ilvl="0" w:tplc="70BC47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5A5ABC"/>
    <w:multiLevelType w:val="hybridMultilevel"/>
    <w:tmpl w:val="39FE4C4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5E27B65"/>
    <w:multiLevelType w:val="hybridMultilevel"/>
    <w:tmpl w:val="5DC49F08"/>
    <w:lvl w:ilvl="0" w:tplc="20329384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C004B"/>
    <w:multiLevelType w:val="multilevel"/>
    <w:tmpl w:val="C666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655EDB"/>
    <w:multiLevelType w:val="hybridMultilevel"/>
    <w:tmpl w:val="6DA2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0099D"/>
    <w:multiLevelType w:val="hybridMultilevel"/>
    <w:tmpl w:val="FFB69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2023"/>
    <w:multiLevelType w:val="hybridMultilevel"/>
    <w:tmpl w:val="2904D47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6D43367"/>
    <w:multiLevelType w:val="hybridMultilevel"/>
    <w:tmpl w:val="7944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25772"/>
    <w:multiLevelType w:val="hybridMultilevel"/>
    <w:tmpl w:val="F2DE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1329C"/>
    <w:multiLevelType w:val="hybridMultilevel"/>
    <w:tmpl w:val="FCBA38C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2C54B4F"/>
    <w:multiLevelType w:val="hybridMultilevel"/>
    <w:tmpl w:val="21EE2B38"/>
    <w:lvl w:ilvl="0" w:tplc="70BC475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336698"/>
    <w:multiLevelType w:val="hybridMultilevel"/>
    <w:tmpl w:val="39E45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36F9E"/>
    <w:multiLevelType w:val="hybridMultilevel"/>
    <w:tmpl w:val="88DE36FA"/>
    <w:lvl w:ilvl="0" w:tplc="20329384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87A18"/>
    <w:multiLevelType w:val="multilevel"/>
    <w:tmpl w:val="9DE2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33085"/>
    <w:multiLevelType w:val="hybridMultilevel"/>
    <w:tmpl w:val="250C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44B7F"/>
    <w:multiLevelType w:val="hybridMultilevel"/>
    <w:tmpl w:val="94C4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25A604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302A8"/>
    <w:multiLevelType w:val="hybridMultilevel"/>
    <w:tmpl w:val="0858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10E1C"/>
    <w:multiLevelType w:val="hybridMultilevel"/>
    <w:tmpl w:val="E752E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30F26"/>
    <w:multiLevelType w:val="hybridMultilevel"/>
    <w:tmpl w:val="90E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B697D"/>
    <w:multiLevelType w:val="hybridMultilevel"/>
    <w:tmpl w:val="7248B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30738"/>
    <w:multiLevelType w:val="hybridMultilevel"/>
    <w:tmpl w:val="50287FD2"/>
    <w:lvl w:ilvl="0" w:tplc="20329384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6F4153DC"/>
    <w:multiLevelType w:val="hybridMultilevel"/>
    <w:tmpl w:val="E5A2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41D53"/>
    <w:multiLevelType w:val="hybridMultilevel"/>
    <w:tmpl w:val="542204A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7CC738B0"/>
    <w:multiLevelType w:val="hybridMultilevel"/>
    <w:tmpl w:val="E2FEC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E31"/>
    <w:multiLevelType w:val="hybridMultilevel"/>
    <w:tmpl w:val="4AF0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B237A"/>
    <w:multiLevelType w:val="hybridMultilevel"/>
    <w:tmpl w:val="6CD81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26168">
    <w:abstractNumId w:val="2"/>
  </w:num>
  <w:num w:numId="2" w16cid:durableId="1773235259">
    <w:abstractNumId w:val="6"/>
  </w:num>
  <w:num w:numId="3" w16cid:durableId="1052583098">
    <w:abstractNumId w:val="16"/>
  </w:num>
  <w:num w:numId="4" w16cid:durableId="243875651">
    <w:abstractNumId w:val="4"/>
  </w:num>
  <w:num w:numId="5" w16cid:durableId="2054112763">
    <w:abstractNumId w:val="9"/>
  </w:num>
  <w:num w:numId="6" w16cid:durableId="673726282">
    <w:abstractNumId w:val="19"/>
  </w:num>
  <w:num w:numId="7" w16cid:durableId="1189178689">
    <w:abstractNumId w:val="30"/>
  </w:num>
  <w:num w:numId="8" w16cid:durableId="628170754">
    <w:abstractNumId w:val="21"/>
  </w:num>
  <w:num w:numId="9" w16cid:durableId="1940409972">
    <w:abstractNumId w:val="5"/>
  </w:num>
  <w:num w:numId="10" w16cid:durableId="1592271758">
    <w:abstractNumId w:val="25"/>
  </w:num>
  <w:num w:numId="11" w16cid:durableId="1056657841">
    <w:abstractNumId w:val="15"/>
  </w:num>
  <w:num w:numId="12" w16cid:durableId="19860227">
    <w:abstractNumId w:val="14"/>
  </w:num>
  <w:num w:numId="13" w16cid:durableId="1756048801">
    <w:abstractNumId w:val="24"/>
  </w:num>
  <w:num w:numId="14" w16cid:durableId="224410365">
    <w:abstractNumId w:val="12"/>
  </w:num>
  <w:num w:numId="15" w16cid:durableId="703096418">
    <w:abstractNumId w:val="17"/>
  </w:num>
  <w:num w:numId="16" w16cid:durableId="788277448">
    <w:abstractNumId w:val="27"/>
  </w:num>
  <w:num w:numId="17" w16cid:durableId="430441387">
    <w:abstractNumId w:val="3"/>
  </w:num>
  <w:num w:numId="18" w16cid:durableId="1150975866">
    <w:abstractNumId w:val="29"/>
  </w:num>
  <w:num w:numId="19" w16cid:durableId="1616060252">
    <w:abstractNumId w:val="20"/>
  </w:num>
  <w:num w:numId="20" w16cid:durableId="1735202638">
    <w:abstractNumId w:val="23"/>
  </w:num>
  <w:num w:numId="21" w16cid:durableId="1639677838">
    <w:abstractNumId w:val="13"/>
  </w:num>
  <w:num w:numId="22" w16cid:durableId="926773302">
    <w:abstractNumId w:val="10"/>
  </w:num>
  <w:num w:numId="23" w16cid:durableId="1777863193">
    <w:abstractNumId w:val="11"/>
  </w:num>
  <w:num w:numId="24" w16cid:durableId="929701549">
    <w:abstractNumId w:val="31"/>
  </w:num>
  <w:num w:numId="25" w16cid:durableId="1308780444">
    <w:abstractNumId w:val="22"/>
  </w:num>
  <w:num w:numId="26" w16cid:durableId="967122245">
    <w:abstractNumId w:val="7"/>
  </w:num>
  <w:num w:numId="27" w16cid:durableId="1678535341">
    <w:abstractNumId w:val="26"/>
  </w:num>
  <w:num w:numId="28" w16cid:durableId="1902515849">
    <w:abstractNumId w:val="18"/>
  </w:num>
  <w:num w:numId="29" w16cid:durableId="1835949897">
    <w:abstractNumId w:val="8"/>
  </w:num>
  <w:num w:numId="30" w16cid:durableId="537013290">
    <w:abstractNumId w:val="0"/>
  </w:num>
  <w:num w:numId="31" w16cid:durableId="562328313">
    <w:abstractNumId w:val="1"/>
  </w:num>
  <w:num w:numId="32" w16cid:durableId="13184576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C2"/>
    <w:rsid w:val="00021AC2"/>
    <w:rsid w:val="0003239D"/>
    <w:rsid w:val="000748C6"/>
    <w:rsid w:val="00084855"/>
    <w:rsid w:val="000B1FA4"/>
    <w:rsid w:val="000D662D"/>
    <w:rsid w:val="000E37ED"/>
    <w:rsid w:val="00123AF8"/>
    <w:rsid w:val="0015057F"/>
    <w:rsid w:val="001D63F5"/>
    <w:rsid w:val="00265015"/>
    <w:rsid w:val="00274468"/>
    <w:rsid w:val="002928BE"/>
    <w:rsid w:val="00295ADD"/>
    <w:rsid w:val="004232D2"/>
    <w:rsid w:val="00430FF4"/>
    <w:rsid w:val="004342AA"/>
    <w:rsid w:val="00442E7A"/>
    <w:rsid w:val="004F3641"/>
    <w:rsid w:val="005805E1"/>
    <w:rsid w:val="00582115"/>
    <w:rsid w:val="005D0DBC"/>
    <w:rsid w:val="00653FBC"/>
    <w:rsid w:val="0068591B"/>
    <w:rsid w:val="00695157"/>
    <w:rsid w:val="006B3375"/>
    <w:rsid w:val="0076238E"/>
    <w:rsid w:val="0080268C"/>
    <w:rsid w:val="00833169"/>
    <w:rsid w:val="0086024E"/>
    <w:rsid w:val="008709C7"/>
    <w:rsid w:val="0092765D"/>
    <w:rsid w:val="009303EB"/>
    <w:rsid w:val="009607B6"/>
    <w:rsid w:val="009B0E24"/>
    <w:rsid w:val="009D6E7E"/>
    <w:rsid w:val="009F704D"/>
    <w:rsid w:val="00A374A4"/>
    <w:rsid w:val="00A82B34"/>
    <w:rsid w:val="00AB0C7F"/>
    <w:rsid w:val="00B04E47"/>
    <w:rsid w:val="00B56C93"/>
    <w:rsid w:val="00C72BD6"/>
    <w:rsid w:val="00C74A1B"/>
    <w:rsid w:val="00D952E5"/>
    <w:rsid w:val="00DC747C"/>
    <w:rsid w:val="00E5388C"/>
    <w:rsid w:val="00EA7590"/>
    <w:rsid w:val="00EC61D5"/>
    <w:rsid w:val="00F671B5"/>
    <w:rsid w:val="00F8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461B"/>
  <w15:docId w15:val="{94340B21-C109-489E-8B89-B05D03FF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AC2"/>
    <w:pPr>
      <w:ind w:left="720"/>
      <w:contextualSpacing/>
    </w:pPr>
  </w:style>
  <w:style w:type="paragraph" w:styleId="a4">
    <w:name w:val="Plain Text"/>
    <w:basedOn w:val="a"/>
    <w:link w:val="a5"/>
    <w:rsid w:val="00021A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021AC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21AC2"/>
    <w:rPr>
      <w:color w:val="0000FF"/>
      <w:u w:val="single"/>
    </w:rPr>
  </w:style>
  <w:style w:type="character" w:styleId="a7">
    <w:name w:val="Emphasis"/>
    <w:basedOn w:val="a0"/>
    <w:uiPriority w:val="20"/>
    <w:qFormat/>
    <w:rsid w:val="00021AC2"/>
    <w:rPr>
      <w:i/>
      <w:iCs/>
    </w:rPr>
  </w:style>
  <w:style w:type="character" w:customStyle="1" w:styleId="apple-converted-space">
    <w:name w:val="apple-converted-space"/>
    <w:basedOn w:val="a0"/>
    <w:rsid w:val="00021AC2"/>
  </w:style>
  <w:style w:type="character" w:customStyle="1" w:styleId="red">
    <w:name w:val="red"/>
    <w:basedOn w:val="a0"/>
    <w:rsid w:val="00F830F4"/>
  </w:style>
  <w:style w:type="character" w:styleId="a8">
    <w:name w:val="Strong"/>
    <w:basedOn w:val="a0"/>
    <w:uiPriority w:val="22"/>
    <w:qFormat/>
    <w:rsid w:val="00F830F4"/>
    <w:rPr>
      <w:b/>
      <w:bCs/>
    </w:rPr>
  </w:style>
  <w:style w:type="paragraph" w:customStyle="1" w:styleId="MTDisplayEquation">
    <w:name w:val="MTDisplayEquation"/>
    <w:basedOn w:val="a"/>
    <w:next w:val="a"/>
    <w:link w:val="MTDisplayEquation0"/>
    <w:rsid w:val="0076238E"/>
    <w:pPr>
      <w:tabs>
        <w:tab w:val="center" w:pos="4680"/>
        <w:tab w:val="right" w:pos="9360"/>
      </w:tabs>
      <w:spacing w:after="120" w:line="360" w:lineRule="auto"/>
    </w:pPr>
    <w:rPr>
      <w:rFonts w:ascii="Times New Roman" w:hAnsi="Times New Roman" w:cs="Times New Roman"/>
      <w:sz w:val="28"/>
      <w:szCs w:val="28"/>
    </w:rPr>
  </w:style>
  <w:style w:type="character" w:customStyle="1" w:styleId="MTDisplayEquation0">
    <w:name w:val="MTDisplayEquation Знак"/>
    <w:basedOn w:val="a0"/>
    <w:link w:val="MTDisplayEquation"/>
    <w:rsid w:val="0076238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6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238E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6238E"/>
    <w:rPr>
      <w:color w:val="808080"/>
    </w:rPr>
  </w:style>
  <w:style w:type="character" w:customStyle="1" w:styleId="gmail-apple-converted-space">
    <w:name w:val="gmail-apple-converted-space"/>
    <w:basedOn w:val="a0"/>
    <w:rsid w:val="000E37ED"/>
  </w:style>
  <w:style w:type="paragraph" w:customStyle="1" w:styleId="summary">
    <w:name w:val="summary"/>
    <w:basedOn w:val="a"/>
    <w:rsid w:val="00B04E4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c">
    <w:name w:val="Unresolved Mention"/>
    <w:basedOn w:val="a0"/>
    <w:uiPriority w:val="99"/>
    <w:semiHidden/>
    <w:unhideWhenUsed/>
    <w:rsid w:val="00B04E47"/>
    <w:rPr>
      <w:color w:val="605E5C"/>
      <w:shd w:val="clear" w:color="auto" w:fill="E1DFDD"/>
    </w:rPr>
  </w:style>
  <w:style w:type="character" w:customStyle="1" w:styleId="u-visually-hidden1">
    <w:name w:val="u-visually-hidden1"/>
    <w:rsid w:val="00B04E47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8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0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xtreme_ultraviolet_lithography" TargetMode="External"/><Relationship Id="rId13" Type="http://schemas.openxmlformats.org/officeDocument/2006/relationships/hyperlink" Target="https://dzen.ru/a/aOfQ8eLtMxAilK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8/nature13137" TargetMode="External"/><Relationship Id="rId12" Type="http://schemas.openxmlformats.org/officeDocument/2006/relationships/hyperlink" Target="https://dzen.ru/a/ZdtnBkhk6AUnN8x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03/PhysRevLett.107.190401" TargetMode="External"/><Relationship Id="rId11" Type="http://schemas.openxmlformats.org/officeDocument/2006/relationships/hyperlink" Target="https://cutt.ly/506jhCs" TargetMode="External"/><Relationship Id="rId5" Type="http://schemas.openxmlformats.org/officeDocument/2006/relationships/hyperlink" Target="https://doi.org/10.1103/PhysRevLett.108.21040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sml.com/en/technology/lithography-princi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6/1.27940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LPI</Company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Alexander Narits</cp:lastModifiedBy>
  <cp:revision>2</cp:revision>
  <dcterms:created xsi:type="dcterms:W3CDTF">2025-12-30T22:14:00Z</dcterms:created>
  <dcterms:modified xsi:type="dcterms:W3CDTF">2025-12-30T22:14:00Z</dcterms:modified>
</cp:coreProperties>
</file>